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00745" w14:textId="026A2A6D" w:rsidR="00522D8F" w:rsidRDefault="00522D8F" w:rsidP="004D5886">
      <w:pPr>
        <w:spacing w:after="0" w:line="240" w:lineRule="auto"/>
        <w:jc w:val="both"/>
        <w:outlineLvl w:val="0"/>
        <w:rPr>
          <w:rFonts w:ascii="Times New Roman" w:eastAsia="Times New Roman" w:hAnsi="Times New Roman" w:cs="Times New Roman"/>
          <w:b/>
          <w:bCs/>
          <w:kern w:val="36"/>
          <w:sz w:val="24"/>
          <w:szCs w:val="24"/>
        </w:rPr>
      </w:pPr>
      <w:r w:rsidRPr="004D5886">
        <w:rPr>
          <w:rFonts w:ascii="Times New Roman" w:eastAsia="Times New Roman" w:hAnsi="Times New Roman" w:cs="Times New Roman"/>
          <w:b/>
          <w:bCs/>
          <w:kern w:val="36"/>
          <w:sz w:val="24"/>
          <w:szCs w:val="24"/>
        </w:rPr>
        <w:t xml:space="preserve">Pulse Electromagnetic Field </w:t>
      </w:r>
      <w:r w:rsidR="005B6C9A">
        <w:rPr>
          <w:rFonts w:ascii="Times New Roman" w:eastAsia="Times New Roman" w:hAnsi="Times New Roman" w:cs="Times New Roman"/>
          <w:b/>
          <w:bCs/>
          <w:kern w:val="36"/>
          <w:sz w:val="24"/>
          <w:szCs w:val="24"/>
        </w:rPr>
        <w:t>Generator</w:t>
      </w:r>
      <w:r w:rsidRPr="004D5886">
        <w:rPr>
          <w:rFonts w:ascii="Times New Roman" w:eastAsia="Times New Roman" w:hAnsi="Times New Roman" w:cs="Times New Roman"/>
          <w:b/>
          <w:bCs/>
          <w:kern w:val="36"/>
          <w:sz w:val="24"/>
          <w:szCs w:val="24"/>
        </w:rPr>
        <w:t xml:space="preserve"> (</w:t>
      </w:r>
      <w:r w:rsidR="00CC0507" w:rsidRPr="004D5886">
        <w:rPr>
          <w:rFonts w:ascii="Times New Roman" w:eastAsia="Times New Roman" w:hAnsi="Times New Roman" w:cs="Times New Roman"/>
          <w:b/>
          <w:bCs/>
          <w:kern w:val="36"/>
          <w:sz w:val="24"/>
          <w:szCs w:val="24"/>
        </w:rPr>
        <w:t>PEMF) Pest</w:t>
      </w:r>
      <w:r w:rsidRPr="004D5886">
        <w:rPr>
          <w:rFonts w:ascii="Times New Roman" w:eastAsia="Times New Roman" w:hAnsi="Times New Roman" w:cs="Times New Roman"/>
          <w:b/>
          <w:bCs/>
          <w:kern w:val="36"/>
          <w:sz w:val="24"/>
          <w:szCs w:val="24"/>
        </w:rPr>
        <w:t xml:space="preserve"> Control System: Laboratory-Level Assessment and Preliminary Findings</w:t>
      </w:r>
    </w:p>
    <w:p w14:paraId="0B390CFB" w14:textId="77777777" w:rsidR="00743B55" w:rsidRDefault="00743B55" w:rsidP="004D5886">
      <w:pPr>
        <w:spacing w:after="0" w:line="240" w:lineRule="auto"/>
        <w:jc w:val="both"/>
        <w:outlineLvl w:val="0"/>
        <w:rPr>
          <w:rFonts w:ascii="Times New Roman" w:eastAsia="Times New Roman" w:hAnsi="Times New Roman" w:cs="Times New Roman"/>
          <w:b/>
          <w:bCs/>
          <w:kern w:val="36"/>
          <w:sz w:val="24"/>
          <w:szCs w:val="24"/>
        </w:rPr>
      </w:pPr>
    </w:p>
    <w:p w14:paraId="57639083" w14:textId="2B106F89" w:rsidR="00743B55" w:rsidRPr="00743B55" w:rsidRDefault="00743B55" w:rsidP="004D5886">
      <w:pPr>
        <w:spacing w:after="0" w:line="240" w:lineRule="auto"/>
        <w:jc w:val="both"/>
        <w:outlineLvl w:val="0"/>
        <w:rPr>
          <w:rFonts w:ascii="Times New Roman" w:eastAsia="Times New Roman" w:hAnsi="Times New Roman" w:cs="Times New Roman"/>
          <w:b/>
          <w:bCs/>
          <w:kern w:val="36"/>
          <w:sz w:val="24"/>
          <w:szCs w:val="24"/>
        </w:rPr>
      </w:pPr>
      <w:r w:rsidRPr="00743B55">
        <w:rPr>
          <w:rFonts w:ascii="Times New Roman" w:hAnsi="Times New Roman" w:cs="Times New Roman"/>
          <w:b/>
          <w:bCs/>
          <w:sz w:val="24"/>
          <w:szCs w:val="24"/>
        </w:rPr>
        <w:t>Pius Rodney Fernando</w:t>
      </w:r>
      <w:r w:rsidRPr="00743B55">
        <w:rPr>
          <w:rFonts w:ascii="Times New Roman" w:hAnsi="Times New Roman" w:cs="Times New Roman"/>
          <w:sz w:val="24"/>
          <w:szCs w:val="24"/>
          <w:vertAlign w:val="superscript"/>
        </w:rPr>
        <w:t>1</w:t>
      </w:r>
      <w:r w:rsidRPr="00743B55">
        <w:rPr>
          <w:rFonts w:ascii="Times New Roman" w:hAnsi="Times New Roman" w:cs="Times New Roman"/>
          <w:sz w:val="24"/>
          <w:szCs w:val="24"/>
        </w:rPr>
        <w:t>,</w:t>
      </w:r>
      <w:r w:rsidR="005B6C9A">
        <w:rPr>
          <w:rFonts w:ascii="Times New Roman" w:hAnsi="Times New Roman" w:cs="Times New Roman"/>
          <w:sz w:val="24"/>
          <w:szCs w:val="24"/>
        </w:rPr>
        <w:t xml:space="preserve"> </w:t>
      </w:r>
      <w:r w:rsidR="00A05D58" w:rsidRPr="00743B55">
        <w:rPr>
          <w:rFonts w:ascii="Times New Roman" w:hAnsi="Times New Roman" w:cs="Times New Roman"/>
          <w:sz w:val="24"/>
          <w:szCs w:val="24"/>
        </w:rPr>
        <w:t>Niranjana Rodney Fernando</w:t>
      </w:r>
      <w:r w:rsidR="00A05D58" w:rsidRPr="00A05D58">
        <w:rPr>
          <w:rFonts w:ascii="Times New Roman" w:hAnsi="Times New Roman" w:cs="Times New Roman"/>
          <w:sz w:val="24"/>
          <w:szCs w:val="24"/>
          <w:vertAlign w:val="superscript"/>
        </w:rPr>
        <w:t>2</w:t>
      </w:r>
      <w:r w:rsidR="00A05D58">
        <w:rPr>
          <w:rFonts w:ascii="Times New Roman" w:hAnsi="Times New Roman" w:cs="Times New Roman"/>
          <w:sz w:val="24"/>
          <w:szCs w:val="24"/>
        </w:rPr>
        <w:t xml:space="preserve">, </w:t>
      </w:r>
      <w:r w:rsidRPr="00743B55">
        <w:rPr>
          <w:rFonts w:ascii="Times New Roman" w:hAnsi="Times New Roman" w:cs="Times New Roman"/>
          <w:sz w:val="24"/>
          <w:szCs w:val="24"/>
        </w:rPr>
        <w:t>Keerthika Shakthivel</w:t>
      </w:r>
      <w:r w:rsidRPr="00743B55">
        <w:rPr>
          <w:rFonts w:ascii="Times New Roman" w:hAnsi="Times New Roman" w:cs="Times New Roman"/>
          <w:sz w:val="24"/>
          <w:szCs w:val="24"/>
          <w:vertAlign w:val="superscript"/>
        </w:rPr>
        <w:t>2</w:t>
      </w:r>
      <w:r w:rsidRPr="00743B55">
        <w:rPr>
          <w:rFonts w:ascii="Times New Roman" w:hAnsi="Times New Roman" w:cs="Times New Roman"/>
          <w:sz w:val="24"/>
          <w:szCs w:val="24"/>
        </w:rPr>
        <w:t xml:space="preserve"> </w:t>
      </w:r>
      <w:r w:rsidR="00A05D58" w:rsidRPr="005B6C9A">
        <w:rPr>
          <w:rFonts w:ascii="Times New Roman" w:hAnsi="Times New Roman" w:cs="Times New Roman"/>
          <w:sz w:val="24"/>
          <w:szCs w:val="24"/>
        </w:rPr>
        <w:t>and</w:t>
      </w:r>
      <w:r w:rsidR="00A05D58">
        <w:rPr>
          <w:rFonts w:ascii="Times New Roman" w:hAnsi="Times New Roman" w:cs="Times New Roman"/>
          <w:sz w:val="24"/>
          <w:szCs w:val="24"/>
        </w:rPr>
        <w:t xml:space="preserve"> </w:t>
      </w:r>
      <w:r w:rsidRPr="00743B55">
        <w:rPr>
          <w:rFonts w:ascii="Times New Roman" w:hAnsi="Times New Roman" w:cs="Times New Roman"/>
          <w:sz w:val="24"/>
          <w:szCs w:val="24"/>
        </w:rPr>
        <w:t>Peter Arulraj Shiromiya</w:t>
      </w:r>
      <w:r w:rsidRPr="00743B55">
        <w:rPr>
          <w:rFonts w:ascii="Times New Roman" w:hAnsi="Times New Roman" w:cs="Times New Roman"/>
          <w:sz w:val="24"/>
          <w:szCs w:val="24"/>
          <w:vertAlign w:val="superscript"/>
        </w:rPr>
        <w:t>2</w:t>
      </w:r>
      <w:r w:rsidR="005B6C9A">
        <w:rPr>
          <w:rFonts w:ascii="Times New Roman" w:hAnsi="Times New Roman" w:cs="Times New Roman"/>
          <w:sz w:val="24"/>
          <w:szCs w:val="24"/>
          <w:vertAlign w:val="superscript"/>
        </w:rPr>
        <w:t xml:space="preserve"> </w:t>
      </w:r>
      <w:r w:rsidR="005B6C9A">
        <w:rPr>
          <w:rFonts w:ascii="Times New Roman" w:hAnsi="Times New Roman" w:cs="Times New Roman"/>
          <w:sz w:val="24"/>
          <w:szCs w:val="24"/>
        </w:rPr>
        <w:t xml:space="preserve"> </w:t>
      </w:r>
    </w:p>
    <w:p w14:paraId="199EFE9A" w14:textId="5F2D9E3E" w:rsidR="00CC0507" w:rsidRPr="00743B55" w:rsidRDefault="00743B55" w:rsidP="004D5886">
      <w:pPr>
        <w:spacing w:after="0" w:line="240" w:lineRule="auto"/>
        <w:jc w:val="both"/>
        <w:outlineLvl w:val="0"/>
        <w:rPr>
          <w:rFonts w:ascii="Times New Roman" w:eastAsia="Times New Roman" w:hAnsi="Times New Roman" w:cs="Times New Roman"/>
          <w:kern w:val="36"/>
          <w:sz w:val="24"/>
          <w:szCs w:val="24"/>
        </w:rPr>
      </w:pPr>
      <w:r w:rsidRPr="00A05D58">
        <w:rPr>
          <w:rFonts w:ascii="Times New Roman" w:eastAsia="Times New Roman" w:hAnsi="Times New Roman" w:cs="Times New Roman"/>
          <w:kern w:val="36"/>
          <w:sz w:val="24"/>
          <w:szCs w:val="24"/>
          <w:vertAlign w:val="superscript"/>
        </w:rPr>
        <w:t>1</w:t>
      </w:r>
      <w:r w:rsidRPr="00743B55">
        <w:rPr>
          <w:rFonts w:ascii="Times New Roman" w:eastAsia="Times New Roman" w:hAnsi="Times New Roman" w:cs="Times New Roman"/>
          <w:kern w:val="36"/>
          <w:sz w:val="24"/>
          <w:szCs w:val="24"/>
        </w:rPr>
        <w:t>Department of Physics, Faculty of Science, Eastern University,</w:t>
      </w:r>
      <w:r>
        <w:rPr>
          <w:rFonts w:ascii="Times New Roman" w:eastAsia="Times New Roman" w:hAnsi="Times New Roman" w:cs="Times New Roman"/>
          <w:kern w:val="36"/>
          <w:sz w:val="24"/>
          <w:szCs w:val="24"/>
        </w:rPr>
        <w:t xml:space="preserve"> </w:t>
      </w:r>
      <w:r w:rsidRPr="00743B55">
        <w:rPr>
          <w:rFonts w:ascii="Times New Roman" w:eastAsia="Times New Roman" w:hAnsi="Times New Roman" w:cs="Times New Roman"/>
          <w:kern w:val="36"/>
          <w:sz w:val="24"/>
          <w:szCs w:val="24"/>
        </w:rPr>
        <w:t>Vanth</w:t>
      </w:r>
      <w:r w:rsidR="00A94C14">
        <w:rPr>
          <w:rFonts w:ascii="Times New Roman" w:eastAsia="Times New Roman" w:hAnsi="Times New Roman" w:cs="Times New Roman"/>
          <w:kern w:val="36"/>
          <w:sz w:val="24"/>
          <w:szCs w:val="24"/>
        </w:rPr>
        <w:t>a</w:t>
      </w:r>
      <w:r w:rsidRPr="00743B55">
        <w:rPr>
          <w:rFonts w:ascii="Times New Roman" w:eastAsia="Times New Roman" w:hAnsi="Times New Roman" w:cs="Times New Roman"/>
          <w:kern w:val="36"/>
          <w:sz w:val="24"/>
          <w:szCs w:val="24"/>
        </w:rPr>
        <w:t>rumoolai, Chenkalady, 100190, Sri Lanka.</w:t>
      </w:r>
    </w:p>
    <w:p w14:paraId="12F20197" w14:textId="741CA4E2" w:rsidR="00743B55" w:rsidRPr="00743B55" w:rsidRDefault="00743B55" w:rsidP="00743B55">
      <w:pPr>
        <w:spacing w:after="0" w:line="240" w:lineRule="auto"/>
        <w:jc w:val="both"/>
        <w:outlineLvl w:val="0"/>
        <w:rPr>
          <w:rFonts w:ascii="Times New Roman" w:eastAsia="Times New Roman" w:hAnsi="Times New Roman" w:cs="Times New Roman"/>
          <w:kern w:val="36"/>
          <w:sz w:val="24"/>
          <w:szCs w:val="24"/>
        </w:rPr>
      </w:pPr>
      <w:r w:rsidRPr="00A05D58">
        <w:rPr>
          <w:rFonts w:ascii="Times New Roman" w:eastAsia="Times New Roman" w:hAnsi="Times New Roman" w:cs="Times New Roman"/>
          <w:kern w:val="36"/>
          <w:sz w:val="24"/>
          <w:szCs w:val="24"/>
          <w:vertAlign w:val="superscript"/>
        </w:rPr>
        <w:t>2</w:t>
      </w:r>
      <w:r w:rsidRPr="00743B55">
        <w:rPr>
          <w:rFonts w:ascii="Times New Roman" w:eastAsia="Times New Roman" w:hAnsi="Times New Roman" w:cs="Times New Roman"/>
          <w:kern w:val="36"/>
          <w:sz w:val="24"/>
          <w:szCs w:val="24"/>
        </w:rPr>
        <w:t>Department of Agricultural Biology, Faculty of Agriculture, Eastern</w:t>
      </w:r>
      <w:r w:rsidR="00A94C14">
        <w:rPr>
          <w:rFonts w:ascii="Times New Roman" w:eastAsia="Times New Roman" w:hAnsi="Times New Roman" w:cs="Times New Roman"/>
          <w:kern w:val="36"/>
          <w:sz w:val="24"/>
          <w:szCs w:val="24"/>
        </w:rPr>
        <w:t xml:space="preserve"> </w:t>
      </w:r>
      <w:r w:rsidRPr="00743B55">
        <w:rPr>
          <w:rFonts w:ascii="Times New Roman" w:eastAsia="Times New Roman" w:hAnsi="Times New Roman" w:cs="Times New Roman"/>
          <w:kern w:val="36"/>
          <w:sz w:val="24"/>
          <w:szCs w:val="24"/>
        </w:rPr>
        <w:t>University, Vanth</w:t>
      </w:r>
      <w:r w:rsidR="00A94C14">
        <w:rPr>
          <w:rFonts w:ascii="Times New Roman" w:eastAsia="Times New Roman" w:hAnsi="Times New Roman" w:cs="Times New Roman"/>
          <w:kern w:val="36"/>
          <w:sz w:val="24"/>
          <w:szCs w:val="24"/>
        </w:rPr>
        <w:t>a</w:t>
      </w:r>
      <w:r w:rsidRPr="00743B55">
        <w:rPr>
          <w:rFonts w:ascii="Times New Roman" w:eastAsia="Times New Roman" w:hAnsi="Times New Roman" w:cs="Times New Roman"/>
          <w:kern w:val="36"/>
          <w:sz w:val="24"/>
          <w:szCs w:val="24"/>
        </w:rPr>
        <w:t>rumoolai, Chenkalady, 100190, Sri Lanka.</w:t>
      </w:r>
    </w:p>
    <w:p w14:paraId="14F59E2E" w14:textId="77777777" w:rsidR="00743B55" w:rsidRDefault="00743B55" w:rsidP="00743B55">
      <w:pPr>
        <w:spacing w:after="0" w:line="240" w:lineRule="auto"/>
        <w:jc w:val="both"/>
        <w:outlineLvl w:val="0"/>
        <w:rPr>
          <w:rFonts w:ascii="Times New Roman" w:eastAsia="Times New Roman" w:hAnsi="Times New Roman" w:cs="Times New Roman"/>
          <w:kern w:val="36"/>
          <w:sz w:val="24"/>
          <w:szCs w:val="24"/>
        </w:rPr>
      </w:pPr>
    </w:p>
    <w:p w14:paraId="45B011BA" w14:textId="7C870EBC" w:rsidR="00743B55" w:rsidRPr="00743B55" w:rsidRDefault="00743B55" w:rsidP="00743B55">
      <w:pPr>
        <w:spacing w:after="0" w:line="240" w:lineRule="auto"/>
        <w:jc w:val="both"/>
        <w:outlineLvl w:val="0"/>
        <w:rPr>
          <w:rFonts w:ascii="Times New Roman" w:eastAsia="Times New Roman" w:hAnsi="Times New Roman" w:cs="Times New Roman"/>
          <w:kern w:val="36"/>
          <w:sz w:val="24"/>
          <w:szCs w:val="24"/>
        </w:rPr>
      </w:pPr>
      <w:r w:rsidRPr="00743B55">
        <w:rPr>
          <w:rFonts w:ascii="Times New Roman" w:eastAsia="Times New Roman" w:hAnsi="Times New Roman" w:cs="Times New Roman"/>
          <w:kern w:val="36"/>
          <w:sz w:val="24"/>
          <w:szCs w:val="24"/>
        </w:rPr>
        <w:t xml:space="preserve"> E-mail</w:t>
      </w:r>
      <w:r w:rsidR="001C660A">
        <w:rPr>
          <w:rFonts w:ascii="Times New Roman" w:eastAsia="Times New Roman" w:hAnsi="Times New Roman" w:cs="Times New Roman"/>
          <w:kern w:val="36"/>
          <w:sz w:val="24"/>
          <w:szCs w:val="24"/>
        </w:rPr>
        <w:t xml:space="preserve"> address</w:t>
      </w:r>
      <w:r w:rsidRPr="00743B55">
        <w:rPr>
          <w:rFonts w:ascii="Times New Roman" w:eastAsia="Times New Roman" w:hAnsi="Times New Roman" w:cs="Times New Roman"/>
          <w:kern w:val="36"/>
          <w:sz w:val="24"/>
          <w:szCs w:val="24"/>
        </w:rPr>
        <w:t>:</w:t>
      </w:r>
      <w:r w:rsidR="001C660A">
        <w:rPr>
          <w:rFonts w:ascii="Times New Roman" w:eastAsia="Times New Roman" w:hAnsi="Times New Roman" w:cs="Times New Roman"/>
          <w:kern w:val="36"/>
          <w:sz w:val="24"/>
          <w:szCs w:val="24"/>
        </w:rPr>
        <w:t xml:space="preserve"> </w:t>
      </w:r>
      <w:r w:rsidRPr="00743B55">
        <w:rPr>
          <w:rFonts w:ascii="Times New Roman" w:eastAsia="Times New Roman" w:hAnsi="Times New Roman" w:cs="Times New Roman"/>
          <w:kern w:val="36"/>
          <w:sz w:val="24"/>
          <w:szCs w:val="24"/>
        </w:rPr>
        <w:t>rodneyp@esn.ac.lk</w:t>
      </w:r>
      <w:r>
        <w:rPr>
          <w:rFonts w:ascii="Times New Roman" w:eastAsia="Times New Roman" w:hAnsi="Times New Roman" w:cs="Times New Roman"/>
          <w:kern w:val="36"/>
          <w:sz w:val="24"/>
          <w:szCs w:val="24"/>
        </w:rPr>
        <w:t xml:space="preserve">; </w:t>
      </w:r>
      <w:hyperlink r:id="rId6" w:history="1">
        <w:r w:rsidR="00E840AA" w:rsidRPr="005E14E9">
          <w:rPr>
            <w:rStyle w:val="Hyperlink"/>
            <w:rFonts w:ascii="Times New Roman" w:eastAsia="Times New Roman" w:hAnsi="Times New Roman" w:cs="Times New Roman"/>
            <w:kern w:val="36"/>
            <w:sz w:val="24"/>
            <w:szCs w:val="24"/>
          </w:rPr>
          <w:t>niranjanaf@esn.ac.lk</w:t>
        </w:r>
      </w:hyperlink>
      <w:r w:rsidR="00E840AA">
        <w:t>;</w:t>
      </w:r>
      <w:r w:rsidR="00E840AA">
        <w:rPr>
          <w:rFonts w:ascii="Times New Roman" w:eastAsia="Times New Roman" w:hAnsi="Times New Roman" w:cs="Times New Roman"/>
          <w:kern w:val="36"/>
          <w:sz w:val="24"/>
          <w:szCs w:val="24"/>
        </w:rPr>
        <w:t xml:space="preserve"> </w:t>
      </w:r>
      <w:r w:rsidRPr="00743B55">
        <w:rPr>
          <w:rFonts w:ascii="Times New Roman" w:eastAsia="Times New Roman" w:hAnsi="Times New Roman" w:cs="Times New Roman"/>
          <w:kern w:val="36"/>
          <w:sz w:val="24"/>
          <w:szCs w:val="24"/>
        </w:rPr>
        <w:t xml:space="preserve"> keerthikas@esn.ac.lk;</w:t>
      </w:r>
      <w:r w:rsidR="001C660A">
        <w:rPr>
          <w:rFonts w:ascii="Times New Roman" w:eastAsia="Times New Roman" w:hAnsi="Times New Roman" w:cs="Times New Roman"/>
          <w:kern w:val="36"/>
          <w:sz w:val="24"/>
          <w:szCs w:val="24"/>
        </w:rPr>
        <w:t xml:space="preserve"> </w:t>
      </w:r>
      <w:hyperlink r:id="rId7" w:history="1">
        <w:r w:rsidR="005B6C9A" w:rsidRPr="005E14E9">
          <w:rPr>
            <w:rStyle w:val="Hyperlink"/>
            <w:rFonts w:ascii="Times New Roman" w:eastAsia="Times New Roman" w:hAnsi="Times New Roman" w:cs="Times New Roman"/>
            <w:kern w:val="36"/>
            <w:sz w:val="24"/>
            <w:szCs w:val="24"/>
          </w:rPr>
          <w:t>shiromie1997@gmail.com</w:t>
        </w:r>
      </w:hyperlink>
    </w:p>
    <w:p w14:paraId="56D0E5B2" w14:textId="77777777" w:rsidR="001C660A" w:rsidRDefault="001C660A" w:rsidP="004D5886">
      <w:pPr>
        <w:spacing w:after="0" w:line="240" w:lineRule="auto"/>
        <w:jc w:val="both"/>
        <w:outlineLvl w:val="0"/>
        <w:rPr>
          <w:rFonts w:ascii="Times New Roman" w:eastAsia="Times New Roman" w:hAnsi="Times New Roman" w:cs="Times New Roman"/>
          <w:b/>
          <w:bCs/>
          <w:kern w:val="36"/>
          <w:sz w:val="24"/>
          <w:szCs w:val="24"/>
        </w:rPr>
      </w:pPr>
    </w:p>
    <w:p w14:paraId="7E93DE85" w14:textId="3FF5900A" w:rsidR="00522D8F" w:rsidRDefault="005F3875" w:rsidP="005F3875">
      <w:pPr>
        <w:spacing w:after="0" w:line="240" w:lineRule="auto"/>
        <w:outlineLvl w:val="0"/>
        <w:rPr>
          <w:rFonts w:ascii="Times New Roman" w:eastAsia="Times New Roman" w:hAnsi="Times New Roman" w:cs="Times New Roman"/>
          <w:b/>
          <w:bCs/>
          <w:kern w:val="36"/>
          <w:sz w:val="24"/>
          <w:szCs w:val="24"/>
        </w:rPr>
      </w:pPr>
      <w:r>
        <w:rPr>
          <w:rFonts w:ascii="Times New Roman" w:eastAsia="Times New Roman" w:hAnsi="Times New Roman" w:cs="Times New Roman"/>
          <w:b/>
          <w:bCs/>
          <w:kern w:val="36"/>
          <w:sz w:val="24"/>
          <w:szCs w:val="24"/>
        </w:rPr>
        <w:t xml:space="preserve">1.0 </w:t>
      </w:r>
      <w:r w:rsidR="00522D8F" w:rsidRPr="004D5886">
        <w:rPr>
          <w:rFonts w:ascii="Times New Roman" w:eastAsia="Times New Roman" w:hAnsi="Times New Roman" w:cs="Times New Roman"/>
          <w:b/>
          <w:bCs/>
          <w:kern w:val="36"/>
          <w:sz w:val="24"/>
          <w:szCs w:val="24"/>
        </w:rPr>
        <w:t>Abstract</w:t>
      </w:r>
    </w:p>
    <w:p w14:paraId="172C423E" w14:textId="77777777" w:rsidR="001C660A" w:rsidRDefault="001C660A" w:rsidP="004D5886">
      <w:pPr>
        <w:spacing w:after="0" w:line="240" w:lineRule="auto"/>
        <w:jc w:val="both"/>
        <w:outlineLvl w:val="0"/>
        <w:rPr>
          <w:rFonts w:ascii="Times New Roman" w:eastAsia="Times New Roman" w:hAnsi="Times New Roman" w:cs="Times New Roman"/>
          <w:b/>
          <w:bCs/>
          <w:kern w:val="36"/>
          <w:sz w:val="24"/>
          <w:szCs w:val="24"/>
        </w:rPr>
      </w:pPr>
    </w:p>
    <w:p w14:paraId="2F21EF1C" w14:textId="77777777" w:rsidR="0027226A" w:rsidRPr="0027226A" w:rsidRDefault="0027226A" w:rsidP="0027226A">
      <w:pPr>
        <w:spacing w:after="0" w:line="240" w:lineRule="auto"/>
        <w:jc w:val="both"/>
        <w:outlineLvl w:val="0"/>
        <w:rPr>
          <w:rFonts w:ascii="Times New Roman" w:hAnsi="Times New Roman" w:cs="Times New Roman"/>
          <w:sz w:val="24"/>
          <w:szCs w:val="24"/>
        </w:rPr>
      </w:pPr>
      <w:r w:rsidRPr="0027226A">
        <w:rPr>
          <w:rFonts w:ascii="Times New Roman" w:hAnsi="Times New Roman" w:cs="Times New Roman"/>
          <w:sz w:val="24"/>
          <w:szCs w:val="24"/>
        </w:rPr>
        <w:t>The overreliance on chemical pesticides in Sri Lanka poses significant risks to human health, environmental sustainability, and long-term agricultural productivity, highlighting the urgent need for innovative non-chemical pest control strategies. This study reports the design, fabrication, theoretical modeling, and laboratory-level evaluation of a pulse electromagnetic field (PEMF) generator-based pest control system. The device integrates a programmable microcontroller, MOSFET-based power amplification, dual air-core induction coils, and real-time calibration to generate controlled electromagnetic fields. The theoretical framework, derived from Maxwell’s equations and the principles of Faraday’s electromagnetic induction, was validated through finite element modeling and experimental measurements, confirming the uniformity and linearity of the generated electromagnetic fields.</w:t>
      </w:r>
    </w:p>
    <w:p w14:paraId="43DEC0F7" w14:textId="77777777" w:rsidR="0027226A" w:rsidRPr="0027226A" w:rsidRDefault="0027226A" w:rsidP="0027226A">
      <w:pPr>
        <w:spacing w:after="0" w:line="240" w:lineRule="auto"/>
        <w:jc w:val="both"/>
        <w:outlineLvl w:val="0"/>
        <w:rPr>
          <w:rFonts w:ascii="Times New Roman" w:hAnsi="Times New Roman" w:cs="Times New Roman"/>
          <w:sz w:val="24"/>
          <w:szCs w:val="24"/>
        </w:rPr>
      </w:pPr>
    </w:p>
    <w:p w14:paraId="539D9B9F" w14:textId="77777777" w:rsidR="0027226A" w:rsidRPr="0027226A" w:rsidRDefault="0027226A" w:rsidP="0027226A">
      <w:pPr>
        <w:spacing w:after="0" w:line="240" w:lineRule="auto"/>
        <w:jc w:val="both"/>
        <w:outlineLvl w:val="0"/>
        <w:rPr>
          <w:rFonts w:ascii="Times New Roman" w:hAnsi="Times New Roman" w:cs="Times New Roman"/>
          <w:sz w:val="24"/>
          <w:szCs w:val="24"/>
        </w:rPr>
      </w:pPr>
      <w:r w:rsidRPr="0027226A">
        <w:rPr>
          <w:rFonts w:ascii="Times New Roman" w:hAnsi="Times New Roman" w:cs="Times New Roman"/>
          <w:sz w:val="24"/>
          <w:szCs w:val="24"/>
        </w:rPr>
        <w:t xml:space="preserve">Laboratory experiments were conducted to evaluate the efficacy of PEMF exposure against several major agricultural pests, including </w:t>
      </w:r>
      <w:r w:rsidRPr="00CC7A95">
        <w:rPr>
          <w:rFonts w:ascii="Times New Roman" w:hAnsi="Times New Roman" w:cs="Times New Roman"/>
          <w:i/>
          <w:iCs/>
          <w:sz w:val="24"/>
          <w:szCs w:val="24"/>
        </w:rPr>
        <w:t xml:space="preserve">Spodoptera </w:t>
      </w:r>
      <w:proofErr w:type="spellStart"/>
      <w:r w:rsidRPr="00CC7A95">
        <w:rPr>
          <w:rFonts w:ascii="Times New Roman" w:hAnsi="Times New Roman" w:cs="Times New Roman"/>
          <w:i/>
          <w:iCs/>
          <w:sz w:val="24"/>
          <w:szCs w:val="24"/>
        </w:rPr>
        <w:t>mauritia</w:t>
      </w:r>
      <w:proofErr w:type="spellEnd"/>
      <w:r w:rsidRPr="0027226A">
        <w:rPr>
          <w:rFonts w:ascii="Times New Roman" w:hAnsi="Times New Roman" w:cs="Times New Roman"/>
          <w:sz w:val="24"/>
          <w:szCs w:val="24"/>
        </w:rPr>
        <w:t xml:space="preserve"> (paddy swarming armyworm), </w:t>
      </w:r>
      <w:r w:rsidRPr="00CC7A95">
        <w:rPr>
          <w:rFonts w:ascii="Times New Roman" w:hAnsi="Times New Roman" w:cs="Times New Roman"/>
          <w:i/>
          <w:iCs/>
          <w:sz w:val="24"/>
          <w:szCs w:val="24"/>
        </w:rPr>
        <w:t xml:space="preserve">Spodoptera frugiperda </w:t>
      </w:r>
      <w:r w:rsidRPr="0027226A">
        <w:rPr>
          <w:rFonts w:ascii="Times New Roman" w:hAnsi="Times New Roman" w:cs="Times New Roman"/>
          <w:sz w:val="24"/>
          <w:szCs w:val="24"/>
        </w:rPr>
        <w:t xml:space="preserve">(fall armyworm), </w:t>
      </w:r>
      <w:r w:rsidRPr="00CC7A95">
        <w:rPr>
          <w:rFonts w:ascii="Times New Roman" w:hAnsi="Times New Roman" w:cs="Times New Roman"/>
          <w:i/>
          <w:iCs/>
          <w:sz w:val="24"/>
          <w:szCs w:val="24"/>
        </w:rPr>
        <w:t>Callosobruchus maculatus</w:t>
      </w:r>
      <w:r w:rsidRPr="0027226A">
        <w:rPr>
          <w:rFonts w:ascii="Times New Roman" w:hAnsi="Times New Roman" w:cs="Times New Roman"/>
          <w:sz w:val="24"/>
          <w:szCs w:val="24"/>
        </w:rPr>
        <w:t xml:space="preserve"> (cowpea beetle), Tribolium </w:t>
      </w:r>
      <w:proofErr w:type="spellStart"/>
      <w:r w:rsidRPr="0027226A">
        <w:rPr>
          <w:rFonts w:ascii="Times New Roman" w:hAnsi="Times New Roman" w:cs="Times New Roman"/>
          <w:sz w:val="24"/>
          <w:szCs w:val="24"/>
        </w:rPr>
        <w:t>castaneum</w:t>
      </w:r>
      <w:proofErr w:type="spellEnd"/>
      <w:r w:rsidRPr="0027226A">
        <w:rPr>
          <w:rFonts w:ascii="Times New Roman" w:hAnsi="Times New Roman" w:cs="Times New Roman"/>
          <w:sz w:val="24"/>
          <w:szCs w:val="24"/>
        </w:rPr>
        <w:t xml:space="preserve"> (red flour beetle), and Aphis fabae (cowpea aphid). Larval and pupal stages of S. </w:t>
      </w:r>
      <w:proofErr w:type="spellStart"/>
      <w:r w:rsidRPr="0027226A">
        <w:rPr>
          <w:rFonts w:ascii="Times New Roman" w:hAnsi="Times New Roman" w:cs="Times New Roman"/>
          <w:sz w:val="24"/>
          <w:szCs w:val="24"/>
        </w:rPr>
        <w:t>mauritia</w:t>
      </w:r>
      <w:proofErr w:type="spellEnd"/>
      <w:r w:rsidRPr="0027226A">
        <w:rPr>
          <w:rFonts w:ascii="Times New Roman" w:hAnsi="Times New Roman" w:cs="Times New Roman"/>
          <w:sz w:val="24"/>
          <w:szCs w:val="24"/>
        </w:rPr>
        <w:t xml:space="preserve">, </w:t>
      </w:r>
      <w:r w:rsidRPr="00CC7A95">
        <w:rPr>
          <w:rFonts w:ascii="Times New Roman" w:hAnsi="Times New Roman" w:cs="Times New Roman"/>
          <w:i/>
          <w:iCs/>
          <w:sz w:val="24"/>
          <w:szCs w:val="24"/>
        </w:rPr>
        <w:t>C. maculatus</w:t>
      </w:r>
      <w:r w:rsidRPr="0027226A">
        <w:rPr>
          <w:rFonts w:ascii="Times New Roman" w:hAnsi="Times New Roman" w:cs="Times New Roman"/>
          <w:sz w:val="24"/>
          <w:szCs w:val="24"/>
        </w:rPr>
        <w:t xml:space="preserve">, and </w:t>
      </w:r>
      <w:r w:rsidRPr="00CC7A95">
        <w:rPr>
          <w:rFonts w:ascii="Times New Roman" w:hAnsi="Times New Roman" w:cs="Times New Roman"/>
          <w:i/>
          <w:iCs/>
          <w:sz w:val="24"/>
          <w:szCs w:val="24"/>
        </w:rPr>
        <w:t xml:space="preserve">T. </w:t>
      </w:r>
      <w:proofErr w:type="spellStart"/>
      <w:r w:rsidRPr="00CC7A95">
        <w:rPr>
          <w:rFonts w:ascii="Times New Roman" w:hAnsi="Times New Roman" w:cs="Times New Roman"/>
          <w:i/>
          <w:iCs/>
          <w:sz w:val="24"/>
          <w:szCs w:val="24"/>
        </w:rPr>
        <w:t>castaneum</w:t>
      </w:r>
      <w:proofErr w:type="spellEnd"/>
      <w:r w:rsidRPr="0027226A">
        <w:rPr>
          <w:rFonts w:ascii="Times New Roman" w:hAnsi="Times New Roman" w:cs="Times New Roman"/>
          <w:sz w:val="24"/>
          <w:szCs w:val="24"/>
        </w:rPr>
        <w:t xml:space="preserve"> were exposed to electromagnetic field frequencies of 4, 6, and 8 Hz for 20 minutes. To assess stage-specific susceptibility, different developmental stages of C. maculatus and </w:t>
      </w:r>
      <w:r w:rsidRPr="00CC7A95">
        <w:rPr>
          <w:rFonts w:ascii="Times New Roman" w:hAnsi="Times New Roman" w:cs="Times New Roman"/>
          <w:i/>
          <w:iCs/>
          <w:sz w:val="24"/>
          <w:szCs w:val="24"/>
        </w:rPr>
        <w:t xml:space="preserve">T. </w:t>
      </w:r>
      <w:proofErr w:type="spellStart"/>
      <w:r w:rsidRPr="00CC7A95">
        <w:rPr>
          <w:rFonts w:ascii="Times New Roman" w:hAnsi="Times New Roman" w:cs="Times New Roman"/>
          <w:i/>
          <w:iCs/>
          <w:sz w:val="24"/>
          <w:szCs w:val="24"/>
        </w:rPr>
        <w:t>castaneum</w:t>
      </w:r>
      <w:proofErr w:type="spellEnd"/>
      <w:r w:rsidRPr="0027226A">
        <w:rPr>
          <w:rFonts w:ascii="Times New Roman" w:hAnsi="Times New Roman" w:cs="Times New Roman"/>
          <w:sz w:val="24"/>
          <w:szCs w:val="24"/>
        </w:rPr>
        <w:t xml:space="preserve"> were exposed to the electromagnetic field in four time intervals (1–5, 6–10, 11–15, and 16–20 days after the initiation of the experiment). In addition, A. fabae and S. frugiperda larvae were subjected to magnetic field intensities ranging from 1.1 × 10⁻⁶ T to 5.3 × 10⁻⁶ T.</w:t>
      </w:r>
    </w:p>
    <w:p w14:paraId="6067FF12" w14:textId="77777777" w:rsidR="0027226A" w:rsidRPr="0027226A" w:rsidRDefault="0027226A" w:rsidP="0027226A">
      <w:pPr>
        <w:spacing w:after="0" w:line="240" w:lineRule="auto"/>
        <w:jc w:val="both"/>
        <w:outlineLvl w:val="0"/>
        <w:rPr>
          <w:rFonts w:ascii="Times New Roman" w:hAnsi="Times New Roman" w:cs="Times New Roman"/>
          <w:sz w:val="24"/>
          <w:szCs w:val="24"/>
        </w:rPr>
      </w:pPr>
    </w:p>
    <w:p w14:paraId="37EC5D6A" w14:textId="10B14D5A" w:rsidR="008668E7" w:rsidRDefault="0027226A" w:rsidP="0027226A">
      <w:pPr>
        <w:spacing w:after="0" w:line="240" w:lineRule="auto"/>
        <w:jc w:val="both"/>
        <w:outlineLvl w:val="0"/>
        <w:rPr>
          <w:rFonts w:ascii="Times New Roman" w:hAnsi="Times New Roman" w:cs="Times New Roman"/>
        </w:rPr>
      </w:pPr>
      <w:r w:rsidRPr="0027226A">
        <w:rPr>
          <w:rFonts w:ascii="Times New Roman" w:hAnsi="Times New Roman" w:cs="Times New Roman"/>
          <w:sz w:val="24"/>
          <w:szCs w:val="24"/>
        </w:rPr>
        <w:t>The results demonstrated clear frequency- and intensity-dependent effects on insect survival and development. Notably, higher frequencies (8 Hz) and maximum EMF intensities (5.3 × 10⁻⁶ T) significantly reduced larval survival, adult emergence, and F₁ progeny production, whereas lower EMF levels produced negligible effects. These findings indicate that PEMF exposure can effectively disrupt key physiological and developmental processes in insect pests without the use of chemical pesticides. Overall, this study establishes PEMF technology as a promising, environmentally benign, non-chemical tool for integrated pest management and provides a scalable platform for further research and potential field application in sustainable agriculture.</w:t>
      </w:r>
    </w:p>
    <w:p w14:paraId="5CC68D82" w14:textId="77777777" w:rsidR="001C660A" w:rsidRDefault="001C660A" w:rsidP="004D5886">
      <w:pPr>
        <w:spacing w:after="0" w:line="240" w:lineRule="auto"/>
        <w:jc w:val="both"/>
        <w:outlineLvl w:val="0"/>
        <w:rPr>
          <w:rFonts w:ascii="Times New Roman" w:hAnsi="Times New Roman" w:cs="Times New Roman"/>
        </w:rPr>
      </w:pPr>
    </w:p>
    <w:p w14:paraId="4A12A21C" w14:textId="2BBA1944" w:rsidR="00CC0507" w:rsidRDefault="001C660A" w:rsidP="004D5886">
      <w:pPr>
        <w:spacing w:after="0" w:line="240" w:lineRule="auto"/>
        <w:jc w:val="both"/>
        <w:outlineLvl w:val="0"/>
        <w:rPr>
          <w:rFonts w:ascii="Times New Roman" w:eastAsia="Times New Roman" w:hAnsi="Times New Roman" w:cs="Times New Roman"/>
          <w:b/>
          <w:bCs/>
          <w:kern w:val="36"/>
          <w:sz w:val="24"/>
          <w:szCs w:val="24"/>
        </w:rPr>
      </w:pPr>
      <w:r w:rsidRPr="001C660A">
        <w:rPr>
          <w:rFonts w:ascii="Times New Roman" w:hAnsi="Times New Roman" w:cs="Times New Roman"/>
          <w:b/>
          <w:bCs/>
        </w:rPr>
        <w:t>Key words:</w:t>
      </w:r>
      <w:r>
        <w:rPr>
          <w:rFonts w:ascii="Times New Roman" w:hAnsi="Times New Roman" w:cs="Times New Roman"/>
        </w:rPr>
        <w:t xml:space="preserve"> </w:t>
      </w:r>
      <w:r w:rsidR="006232A1">
        <w:rPr>
          <w:rFonts w:ascii="Times New Roman" w:hAnsi="Times New Roman" w:cs="Times New Roman"/>
          <w:sz w:val="24"/>
          <w:szCs w:val="24"/>
        </w:rPr>
        <w:t>E</w:t>
      </w:r>
      <w:r w:rsidR="006232A1" w:rsidRPr="000607A1">
        <w:rPr>
          <w:rFonts w:ascii="Times New Roman" w:hAnsi="Times New Roman" w:cs="Times New Roman"/>
          <w:sz w:val="24"/>
          <w:szCs w:val="24"/>
        </w:rPr>
        <w:t>nvironmentally benign tool</w:t>
      </w:r>
      <w:r w:rsidR="006232A1">
        <w:rPr>
          <w:rFonts w:ascii="Times New Roman" w:hAnsi="Times New Roman" w:cs="Times New Roman"/>
          <w:sz w:val="24"/>
          <w:szCs w:val="24"/>
        </w:rPr>
        <w:t>, Frequency, Pest Control,</w:t>
      </w:r>
      <w:r w:rsidR="006232A1" w:rsidRPr="000607A1">
        <w:rPr>
          <w:rFonts w:ascii="Times New Roman" w:hAnsi="Times New Roman" w:cs="Times New Roman"/>
          <w:sz w:val="24"/>
          <w:szCs w:val="24"/>
        </w:rPr>
        <w:t xml:space="preserve"> Pulse Electromagnetic Field</w:t>
      </w:r>
    </w:p>
    <w:p w14:paraId="09CC8935" w14:textId="3DDEB69D" w:rsidR="00522D8F" w:rsidRDefault="005F3875" w:rsidP="004D5886">
      <w:pPr>
        <w:spacing w:after="0" w:line="240" w:lineRule="auto"/>
        <w:jc w:val="both"/>
        <w:outlineLvl w:val="0"/>
        <w:rPr>
          <w:rFonts w:ascii="Times New Roman" w:eastAsia="Times New Roman" w:hAnsi="Times New Roman" w:cs="Times New Roman"/>
          <w:b/>
          <w:bCs/>
          <w:kern w:val="36"/>
          <w:sz w:val="24"/>
          <w:szCs w:val="24"/>
        </w:rPr>
      </w:pPr>
      <w:r>
        <w:rPr>
          <w:rFonts w:ascii="Times New Roman" w:eastAsia="Times New Roman" w:hAnsi="Times New Roman" w:cs="Times New Roman"/>
          <w:b/>
          <w:bCs/>
          <w:kern w:val="36"/>
          <w:sz w:val="24"/>
          <w:szCs w:val="24"/>
        </w:rPr>
        <w:lastRenderedPageBreak/>
        <w:t xml:space="preserve">2.0 </w:t>
      </w:r>
      <w:r w:rsidR="00522D8F" w:rsidRPr="004D5886">
        <w:rPr>
          <w:rFonts w:ascii="Times New Roman" w:eastAsia="Times New Roman" w:hAnsi="Times New Roman" w:cs="Times New Roman"/>
          <w:b/>
          <w:bCs/>
          <w:kern w:val="36"/>
          <w:sz w:val="24"/>
          <w:szCs w:val="24"/>
        </w:rPr>
        <w:t>Introduction</w:t>
      </w:r>
    </w:p>
    <w:p w14:paraId="7F1F56D8" w14:textId="77777777" w:rsidR="001C660A" w:rsidRPr="004D5886" w:rsidRDefault="001C660A" w:rsidP="004D5886">
      <w:pPr>
        <w:spacing w:after="0" w:line="240" w:lineRule="auto"/>
        <w:jc w:val="both"/>
        <w:outlineLvl w:val="0"/>
        <w:rPr>
          <w:rFonts w:ascii="Times New Roman" w:eastAsia="Times New Roman" w:hAnsi="Times New Roman" w:cs="Times New Roman"/>
          <w:b/>
          <w:bCs/>
          <w:kern w:val="36"/>
          <w:sz w:val="24"/>
          <w:szCs w:val="24"/>
        </w:rPr>
      </w:pPr>
    </w:p>
    <w:p w14:paraId="1A16AFF8" w14:textId="4845084A" w:rsidR="00522D8F" w:rsidRDefault="00522D8F" w:rsidP="004D5886">
      <w:pPr>
        <w:spacing w:after="0" w:line="240" w:lineRule="auto"/>
        <w:jc w:val="both"/>
        <w:outlineLvl w:val="0"/>
        <w:rPr>
          <w:rFonts w:ascii="Times New Roman" w:eastAsia="Times New Roman" w:hAnsi="Times New Roman" w:cs="Times New Roman"/>
          <w:kern w:val="36"/>
          <w:sz w:val="24"/>
          <w:szCs w:val="24"/>
        </w:rPr>
      </w:pPr>
      <w:r w:rsidRPr="004D5886">
        <w:rPr>
          <w:rFonts w:ascii="Times New Roman" w:eastAsia="Times New Roman" w:hAnsi="Times New Roman" w:cs="Times New Roman"/>
          <w:kern w:val="36"/>
          <w:sz w:val="24"/>
          <w:szCs w:val="24"/>
        </w:rPr>
        <w:t xml:space="preserve">Sri Lanka is an agriculturally dependent country for income generation, which is one of the major sectors, whereas agriculture contributes around 7.9% to the National Gross Domestic Production in Sri Lanka </w:t>
      </w:r>
      <w:r w:rsidRPr="004D5886">
        <w:rPr>
          <w:rFonts w:ascii="Times New Roman" w:hAnsi="Times New Roman" w:cs="Times New Roman"/>
          <w:sz w:val="24"/>
          <w:szCs w:val="24"/>
        </w:rPr>
        <w:t>(</w:t>
      </w:r>
      <w:r w:rsidRPr="004D5886">
        <w:rPr>
          <w:rFonts w:ascii="Times New Roman" w:eastAsia="Times New Roman" w:hAnsi="Times New Roman" w:cs="Times New Roman"/>
          <w:kern w:val="36"/>
          <w:sz w:val="24"/>
          <w:szCs w:val="24"/>
        </w:rPr>
        <w:t xml:space="preserve">Jayasinghe </w:t>
      </w:r>
      <w:r w:rsidRPr="004D5886">
        <w:rPr>
          <w:rFonts w:ascii="Times New Roman" w:eastAsia="Times New Roman" w:hAnsi="Times New Roman" w:cs="Times New Roman"/>
          <w:i/>
          <w:iCs/>
          <w:kern w:val="36"/>
          <w:sz w:val="24"/>
          <w:szCs w:val="24"/>
        </w:rPr>
        <w:t>et al</w:t>
      </w:r>
      <w:r w:rsidRPr="004D5886">
        <w:rPr>
          <w:rFonts w:ascii="Times New Roman" w:eastAsia="Times New Roman" w:hAnsi="Times New Roman" w:cs="Times New Roman"/>
          <w:kern w:val="36"/>
          <w:sz w:val="24"/>
          <w:szCs w:val="24"/>
        </w:rPr>
        <w:t>., 2024). Both in fields and during post-harvest periods, several pests cause damage and create detrimental economic effects. Farmers use various pest control measures such as cultural control methods (e.g., adjusting planting dates, intercropping, using resistant planting materials, mulching), agroecological control measures, biological control methods (including the use of predators, parasitoids, and entomopathogens), chemical control, mechanical control, and integrated pest management to control pests (</w:t>
      </w:r>
      <w:r w:rsidR="004F4489" w:rsidRPr="004D5886">
        <w:rPr>
          <w:rFonts w:ascii="Times New Roman" w:eastAsia="Times New Roman" w:hAnsi="Times New Roman" w:cs="Times New Roman"/>
          <w:kern w:val="36"/>
          <w:sz w:val="24"/>
          <w:szCs w:val="24"/>
        </w:rPr>
        <w:t>Sivapalan and Delucchi, 1974</w:t>
      </w:r>
      <w:r w:rsidR="004F4489">
        <w:rPr>
          <w:rFonts w:ascii="Times New Roman" w:eastAsia="Times New Roman" w:hAnsi="Times New Roman" w:cs="Times New Roman"/>
          <w:kern w:val="36"/>
          <w:sz w:val="24"/>
          <w:szCs w:val="24"/>
        </w:rPr>
        <w:t xml:space="preserve">; </w:t>
      </w:r>
      <w:proofErr w:type="spellStart"/>
      <w:r w:rsidRPr="004D5886">
        <w:rPr>
          <w:rFonts w:ascii="Times New Roman" w:eastAsia="Times New Roman" w:hAnsi="Times New Roman" w:cs="Times New Roman"/>
          <w:kern w:val="36"/>
          <w:sz w:val="24"/>
          <w:szCs w:val="24"/>
        </w:rPr>
        <w:t>Nugaliyadde</w:t>
      </w:r>
      <w:proofErr w:type="spellEnd"/>
      <w:r w:rsidRPr="004D5886">
        <w:rPr>
          <w:rFonts w:ascii="Times New Roman" w:eastAsia="Times New Roman" w:hAnsi="Times New Roman" w:cs="Times New Roman"/>
          <w:kern w:val="36"/>
          <w:sz w:val="24"/>
          <w:szCs w:val="24"/>
        </w:rPr>
        <w:t xml:space="preserve"> </w:t>
      </w:r>
      <w:r w:rsidRPr="004D5886">
        <w:rPr>
          <w:rFonts w:ascii="Times New Roman" w:eastAsia="Times New Roman" w:hAnsi="Times New Roman" w:cs="Times New Roman"/>
          <w:i/>
          <w:iCs/>
          <w:kern w:val="36"/>
          <w:sz w:val="24"/>
          <w:szCs w:val="24"/>
        </w:rPr>
        <w:t>et al</w:t>
      </w:r>
      <w:r w:rsidRPr="004D5886">
        <w:rPr>
          <w:rFonts w:ascii="Times New Roman" w:eastAsia="Times New Roman" w:hAnsi="Times New Roman" w:cs="Times New Roman"/>
          <w:kern w:val="36"/>
          <w:sz w:val="24"/>
          <w:szCs w:val="24"/>
        </w:rPr>
        <w:t xml:space="preserve">., 1997; </w:t>
      </w:r>
      <w:proofErr w:type="spellStart"/>
      <w:r w:rsidRPr="004D5886">
        <w:rPr>
          <w:rFonts w:ascii="Times New Roman" w:eastAsia="Times New Roman" w:hAnsi="Times New Roman" w:cs="Times New Roman"/>
          <w:kern w:val="36"/>
          <w:sz w:val="24"/>
          <w:szCs w:val="24"/>
        </w:rPr>
        <w:t>Widanapathirana</w:t>
      </w:r>
      <w:proofErr w:type="spellEnd"/>
      <w:r w:rsidRPr="004D5886">
        <w:rPr>
          <w:rFonts w:ascii="Times New Roman" w:eastAsia="Times New Roman" w:hAnsi="Times New Roman" w:cs="Times New Roman"/>
          <w:kern w:val="36"/>
          <w:sz w:val="24"/>
          <w:szCs w:val="24"/>
        </w:rPr>
        <w:t xml:space="preserve"> and Dassanayake, 2013).</w:t>
      </w:r>
    </w:p>
    <w:p w14:paraId="6AE63828" w14:textId="77777777" w:rsidR="0027226A" w:rsidRPr="004D5886" w:rsidRDefault="0027226A" w:rsidP="004D5886">
      <w:pPr>
        <w:spacing w:after="0" w:line="240" w:lineRule="auto"/>
        <w:jc w:val="both"/>
        <w:outlineLvl w:val="0"/>
        <w:rPr>
          <w:rFonts w:ascii="Times New Roman" w:eastAsia="Times New Roman" w:hAnsi="Times New Roman" w:cs="Times New Roman"/>
          <w:kern w:val="36"/>
          <w:sz w:val="24"/>
          <w:szCs w:val="24"/>
        </w:rPr>
      </w:pPr>
    </w:p>
    <w:p w14:paraId="6DCDE4CF" w14:textId="161AB822" w:rsidR="00522D8F" w:rsidRDefault="00522D8F" w:rsidP="004D5886">
      <w:pPr>
        <w:spacing w:after="0" w:line="240" w:lineRule="auto"/>
        <w:jc w:val="both"/>
        <w:outlineLvl w:val="0"/>
        <w:rPr>
          <w:rFonts w:ascii="Times New Roman" w:eastAsia="Times New Roman" w:hAnsi="Times New Roman" w:cs="Times New Roman"/>
          <w:kern w:val="36"/>
          <w:sz w:val="24"/>
          <w:szCs w:val="24"/>
        </w:rPr>
      </w:pPr>
      <w:r w:rsidRPr="004D5886">
        <w:rPr>
          <w:rFonts w:ascii="Times New Roman" w:eastAsia="Times New Roman" w:hAnsi="Times New Roman" w:cs="Times New Roman"/>
          <w:kern w:val="36"/>
          <w:sz w:val="24"/>
          <w:szCs w:val="24"/>
        </w:rPr>
        <w:t>Even though the majority of Sri Lankan farmers depend on chemical pesticides due to their easily accessible and immediate results in a short-term manner, they cause harmful consequences such as being toxic to humans and other non-target organisms, polluting water and the ecosystem, accumulating heavy metals, causing soil infertility, developing chronic diseases, and promoting the development of pest resistance in a long-term manner (</w:t>
      </w:r>
      <w:proofErr w:type="spellStart"/>
      <w:r w:rsidRPr="004D5886">
        <w:rPr>
          <w:rFonts w:ascii="Times New Roman" w:eastAsia="Times New Roman" w:hAnsi="Times New Roman" w:cs="Times New Roman"/>
          <w:kern w:val="36"/>
          <w:sz w:val="24"/>
          <w:szCs w:val="24"/>
        </w:rPr>
        <w:t>Sumudumali</w:t>
      </w:r>
      <w:proofErr w:type="spellEnd"/>
      <w:r w:rsidRPr="004D5886">
        <w:rPr>
          <w:rFonts w:ascii="Times New Roman" w:eastAsia="Times New Roman" w:hAnsi="Times New Roman" w:cs="Times New Roman"/>
          <w:kern w:val="36"/>
          <w:sz w:val="24"/>
          <w:szCs w:val="24"/>
        </w:rPr>
        <w:t xml:space="preserve"> </w:t>
      </w:r>
      <w:r w:rsidRPr="004D5886">
        <w:rPr>
          <w:rFonts w:ascii="Times New Roman" w:eastAsia="Times New Roman" w:hAnsi="Times New Roman" w:cs="Times New Roman"/>
          <w:i/>
          <w:iCs/>
          <w:kern w:val="36"/>
          <w:sz w:val="24"/>
          <w:szCs w:val="24"/>
        </w:rPr>
        <w:t>et al</w:t>
      </w:r>
      <w:r w:rsidRPr="004D5886">
        <w:rPr>
          <w:rFonts w:ascii="Times New Roman" w:eastAsia="Times New Roman" w:hAnsi="Times New Roman" w:cs="Times New Roman"/>
          <w:kern w:val="36"/>
          <w:sz w:val="24"/>
          <w:szCs w:val="24"/>
        </w:rPr>
        <w:t>., 2021). Overreliance on chemical-based pest control approaches is detrimental to sustainable agriculture and human health. Excessive dependence on these pesticides poses risks to human health, the environment, and contributes to the emergence of resistance in non-target species. Therefore, the creation of innovative non-chemical pest control technologies is imperative. In response to this issue, the Sri Lankan government implemented a statewide ban on the use and import of chemical pesticides in April 2021. In view of this, nowadays the current trend has changed and instead of chemical pesticides, people are seeking various alternative eco-friendly pest control approaches in order to combat the issues caused by chemical pesticides.</w:t>
      </w:r>
    </w:p>
    <w:p w14:paraId="70EB9B52" w14:textId="77777777" w:rsidR="0027226A" w:rsidRPr="004D5886" w:rsidRDefault="0027226A" w:rsidP="004D5886">
      <w:pPr>
        <w:spacing w:after="0" w:line="240" w:lineRule="auto"/>
        <w:jc w:val="both"/>
        <w:outlineLvl w:val="0"/>
        <w:rPr>
          <w:rFonts w:ascii="Times New Roman" w:eastAsia="Times New Roman" w:hAnsi="Times New Roman" w:cs="Times New Roman"/>
          <w:kern w:val="36"/>
          <w:sz w:val="24"/>
          <w:szCs w:val="24"/>
        </w:rPr>
      </w:pPr>
    </w:p>
    <w:p w14:paraId="12B50CBC" w14:textId="455ABC93" w:rsidR="00F06878" w:rsidRPr="004D5886" w:rsidRDefault="00F84A17" w:rsidP="004D5886">
      <w:pPr>
        <w:spacing w:after="0" w:line="240" w:lineRule="auto"/>
        <w:jc w:val="both"/>
        <w:rPr>
          <w:rFonts w:ascii="Times New Roman" w:hAnsi="Times New Roman" w:cs="Times New Roman"/>
          <w:sz w:val="24"/>
          <w:szCs w:val="24"/>
        </w:rPr>
      </w:pPr>
      <w:r w:rsidRPr="004D5886">
        <w:rPr>
          <w:rFonts w:ascii="Times New Roman" w:hAnsi="Times New Roman" w:cs="Times New Roman"/>
          <w:sz w:val="24"/>
          <w:szCs w:val="24"/>
        </w:rPr>
        <w:t>This chapter presents the comprehensive design, fabrication, theoretical modeling, and experimental validation of a PEMF generator–based pest control system developed as a sustainable alternative to chemical pesticide application. It also describes its preliminary laboratory-level application against the swarming armyworm (</w:t>
      </w:r>
      <w:r w:rsidRPr="004D5886">
        <w:rPr>
          <w:rFonts w:ascii="Times New Roman" w:hAnsi="Times New Roman" w:cs="Times New Roman"/>
          <w:i/>
          <w:iCs/>
          <w:sz w:val="24"/>
          <w:szCs w:val="24"/>
        </w:rPr>
        <w:t xml:space="preserve">Spodoptera </w:t>
      </w:r>
      <w:proofErr w:type="spellStart"/>
      <w:r w:rsidRPr="004D5886">
        <w:rPr>
          <w:rFonts w:ascii="Times New Roman" w:hAnsi="Times New Roman" w:cs="Times New Roman"/>
          <w:i/>
          <w:iCs/>
          <w:sz w:val="24"/>
          <w:szCs w:val="24"/>
        </w:rPr>
        <w:t>mauritia</w:t>
      </w:r>
      <w:proofErr w:type="spellEnd"/>
      <w:r w:rsidRPr="004D5886">
        <w:rPr>
          <w:rFonts w:ascii="Times New Roman" w:hAnsi="Times New Roman" w:cs="Times New Roman"/>
          <w:sz w:val="24"/>
          <w:szCs w:val="24"/>
        </w:rPr>
        <w:t xml:space="preserve">), a severe </w:t>
      </w:r>
      <w:r w:rsidR="0028250C">
        <w:rPr>
          <w:rFonts w:ascii="Times New Roman" w:hAnsi="Times New Roman" w:cs="Times New Roman"/>
          <w:sz w:val="24"/>
          <w:szCs w:val="24"/>
        </w:rPr>
        <w:t xml:space="preserve">seasonal </w:t>
      </w:r>
      <w:r w:rsidRPr="004D5886">
        <w:rPr>
          <w:rFonts w:ascii="Times New Roman" w:hAnsi="Times New Roman" w:cs="Times New Roman"/>
          <w:sz w:val="24"/>
          <w:szCs w:val="24"/>
        </w:rPr>
        <w:t>pest of paddy; the fall armyworm (</w:t>
      </w:r>
      <w:r w:rsidRPr="004D5886">
        <w:rPr>
          <w:rFonts w:ascii="Times New Roman" w:hAnsi="Times New Roman" w:cs="Times New Roman"/>
          <w:i/>
          <w:iCs/>
          <w:sz w:val="24"/>
          <w:szCs w:val="24"/>
        </w:rPr>
        <w:t>Spodoptera frugiperda</w:t>
      </w:r>
      <w:r w:rsidRPr="004D5886">
        <w:rPr>
          <w:rFonts w:ascii="Times New Roman" w:hAnsi="Times New Roman" w:cs="Times New Roman"/>
          <w:sz w:val="24"/>
          <w:szCs w:val="24"/>
        </w:rPr>
        <w:t>), a major pest of maize; the cowpea beetle (</w:t>
      </w:r>
      <w:r w:rsidRPr="004D5886">
        <w:rPr>
          <w:rFonts w:ascii="Times New Roman" w:hAnsi="Times New Roman" w:cs="Times New Roman"/>
          <w:i/>
          <w:iCs/>
          <w:sz w:val="24"/>
          <w:szCs w:val="24"/>
        </w:rPr>
        <w:t>Callosobruchus maculatus</w:t>
      </w:r>
      <w:r w:rsidRPr="004D5886">
        <w:rPr>
          <w:rFonts w:ascii="Times New Roman" w:hAnsi="Times New Roman" w:cs="Times New Roman"/>
          <w:sz w:val="24"/>
          <w:szCs w:val="24"/>
        </w:rPr>
        <w:t xml:space="preserve">), a major pest of </w:t>
      </w:r>
      <w:r w:rsidR="0028250C">
        <w:rPr>
          <w:rFonts w:ascii="Times New Roman" w:hAnsi="Times New Roman" w:cs="Times New Roman"/>
          <w:sz w:val="24"/>
          <w:szCs w:val="24"/>
        </w:rPr>
        <w:t xml:space="preserve">stored </w:t>
      </w:r>
      <w:r w:rsidRPr="004D5886">
        <w:rPr>
          <w:rFonts w:ascii="Times New Roman" w:hAnsi="Times New Roman" w:cs="Times New Roman"/>
          <w:sz w:val="24"/>
          <w:szCs w:val="24"/>
        </w:rPr>
        <w:t>cowpea</w:t>
      </w:r>
      <w:r w:rsidR="0028250C">
        <w:rPr>
          <w:rFonts w:ascii="Times New Roman" w:hAnsi="Times New Roman" w:cs="Times New Roman"/>
          <w:sz w:val="24"/>
          <w:szCs w:val="24"/>
        </w:rPr>
        <w:t xml:space="preserve"> seeds</w:t>
      </w:r>
      <w:r w:rsidRPr="004D5886">
        <w:rPr>
          <w:rFonts w:ascii="Times New Roman" w:hAnsi="Times New Roman" w:cs="Times New Roman"/>
          <w:sz w:val="24"/>
          <w:szCs w:val="24"/>
        </w:rPr>
        <w:t>; the red flour beetle (</w:t>
      </w:r>
      <w:r w:rsidRPr="004D5886">
        <w:rPr>
          <w:rFonts w:ascii="Times New Roman" w:hAnsi="Times New Roman" w:cs="Times New Roman"/>
          <w:i/>
          <w:iCs/>
          <w:sz w:val="24"/>
          <w:szCs w:val="24"/>
        </w:rPr>
        <w:t xml:space="preserve">Tribolium </w:t>
      </w:r>
      <w:proofErr w:type="spellStart"/>
      <w:r w:rsidRPr="004D5886">
        <w:rPr>
          <w:rFonts w:ascii="Times New Roman" w:hAnsi="Times New Roman" w:cs="Times New Roman"/>
          <w:i/>
          <w:iCs/>
          <w:sz w:val="24"/>
          <w:szCs w:val="24"/>
        </w:rPr>
        <w:t>castaneum</w:t>
      </w:r>
      <w:proofErr w:type="spellEnd"/>
      <w:r w:rsidRPr="004D5886">
        <w:rPr>
          <w:rFonts w:ascii="Times New Roman" w:hAnsi="Times New Roman" w:cs="Times New Roman"/>
          <w:sz w:val="24"/>
          <w:szCs w:val="24"/>
        </w:rPr>
        <w:t>), a significant pest of stored flour; and aphids (</w:t>
      </w:r>
      <w:r w:rsidRPr="004D5886">
        <w:rPr>
          <w:rFonts w:ascii="Times New Roman" w:hAnsi="Times New Roman" w:cs="Times New Roman"/>
          <w:i/>
          <w:iCs/>
          <w:sz w:val="24"/>
          <w:szCs w:val="24"/>
        </w:rPr>
        <w:t>Aphis fabae</w:t>
      </w:r>
      <w:r w:rsidRPr="004D5886">
        <w:rPr>
          <w:rFonts w:ascii="Times New Roman" w:hAnsi="Times New Roman" w:cs="Times New Roman"/>
          <w:sz w:val="24"/>
          <w:szCs w:val="24"/>
        </w:rPr>
        <w:t>)</w:t>
      </w:r>
      <w:r w:rsidR="0028250C">
        <w:rPr>
          <w:rFonts w:ascii="Times New Roman" w:hAnsi="Times New Roman" w:cs="Times New Roman"/>
          <w:sz w:val="24"/>
          <w:szCs w:val="24"/>
        </w:rPr>
        <w:t>, a polyphagous plant sap sucking pests</w:t>
      </w:r>
      <w:r w:rsidRPr="004D5886">
        <w:rPr>
          <w:rFonts w:ascii="Times New Roman" w:hAnsi="Times New Roman" w:cs="Times New Roman"/>
          <w:sz w:val="24"/>
          <w:szCs w:val="24"/>
        </w:rPr>
        <w:t xml:space="preserve">. </w:t>
      </w:r>
    </w:p>
    <w:p w14:paraId="41005FD7" w14:textId="77777777" w:rsidR="00F84A17" w:rsidRPr="004D5886" w:rsidRDefault="00F84A17" w:rsidP="004D5886">
      <w:pPr>
        <w:spacing w:after="0" w:line="240" w:lineRule="auto"/>
        <w:jc w:val="both"/>
        <w:rPr>
          <w:rFonts w:ascii="Times New Roman" w:hAnsi="Times New Roman" w:cs="Times New Roman"/>
          <w:sz w:val="24"/>
          <w:szCs w:val="24"/>
        </w:rPr>
      </w:pPr>
    </w:p>
    <w:p w14:paraId="73009C61" w14:textId="3930156D" w:rsidR="00302FE0" w:rsidRPr="004D5886" w:rsidRDefault="00F84A17" w:rsidP="004D5886">
      <w:pPr>
        <w:spacing w:after="0" w:line="240" w:lineRule="auto"/>
        <w:jc w:val="both"/>
        <w:rPr>
          <w:rFonts w:ascii="Times New Roman" w:hAnsi="Times New Roman" w:cs="Times New Roman"/>
          <w:sz w:val="24"/>
          <w:szCs w:val="24"/>
        </w:rPr>
      </w:pPr>
      <w:r w:rsidRPr="004D5886">
        <w:rPr>
          <w:rFonts w:ascii="Times New Roman" w:hAnsi="Times New Roman" w:cs="Times New Roman"/>
          <w:sz w:val="24"/>
          <w:szCs w:val="24"/>
        </w:rPr>
        <w:t>The system integrates a programmable microcontroller-based pulse generator, a high-speed MOSFET switching and amplification stage, dual air-core induction coils, and real-time calibration instrumentation. The theoretical framework is derived from Maxwell’s equations under quasi-static approximation, solenoidal magnetic field theory, Faraday induction principles, and bioelectromagnetic interaction models. Mathematical formulations describing magnetic flux density, induced electric fields, impedance–frequency coupling, and exposure dosimetry are developed and experimentally validated. Finite element modeling confirms spatial field distribution and system linearity. Environmental control conditions, safety compliance with ICNIRP exposure limits, and reproducibility metrics are incorporated to ensure scientific robustness. The integrated framework establishes a scalable, environmentally benign electromagnetic intervention platform for precision agricultural pest management.</w:t>
      </w:r>
      <w:r w:rsidR="00D16BC1" w:rsidRPr="004D5886">
        <w:rPr>
          <w:rFonts w:ascii="Times New Roman" w:hAnsi="Times New Roman" w:cs="Times New Roman"/>
          <w:sz w:val="24"/>
          <w:szCs w:val="24"/>
        </w:rPr>
        <w:t xml:space="preserve"> </w:t>
      </w:r>
      <w:r w:rsidR="000022EB" w:rsidRPr="004D5886">
        <w:rPr>
          <w:rFonts w:ascii="Times New Roman" w:hAnsi="Times New Roman" w:cs="Times New Roman"/>
          <w:sz w:val="24"/>
          <w:szCs w:val="24"/>
        </w:rPr>
        <w:t xml:space="preserve">The objective </w:t>
      </w:r>
      <w:r w:rsidR="000022EB" w:rsidRPr="004D5886">
        <w:rPr>
          <w:rFonts w:ascii="Times New Roman" w:hAnsi="Times New Roman" w:cs="Times New Roman"/>
          <w:sz w:val="24"/>
          <w:szCs w:val="24"/>
        </w:rPr>
        <w:lastRenderedPageBreak/>
        <w:t>of the study is to develop a PEMF generator and evaluate its application against selected pests, as well as to determine the optimum application rate under laboratory conditions.</w:t>
      </w:r>
    </w:p>
    <w:p w14:paraId="17E25FD4" w14:textId="77777777" w:rsidR="00D16BC1" w:rsidRPr="001C660A" w:rsidRDefault="00D16BC1" w:rsidP="004D5886">
      <w:pPr>
        <w:spacing w:after="0" w:line="240" w:lineRule="auto"/>
        <w:jc w:val="both"/>
        <w:rPr>
          <w:rFonts w:ascii="Times New Roman" w:hAnsi="Times New Roman" w:cs="Times New Roman"/>
          <w:b/>
          <w:bCs/>
          <w:sz w:val="24"/>
          <w:szCs w:val="24"/>
        </w:rPr>
      </w:pPr>
    </w:p>
    <w:p w14:paraId="59387CF1" w14:textId="5F4393F2" w:rsidR="00D16BC1" w:rsidRDefault="005F3875" w:rsidP="004D5886">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3.0 </w:t>
      </w:r>
      <w:r w:rsidR="00D16BC1" w:rsidRPr="001C660A">
        <w:rPr>
          <w:rFonts w:ascii="Times New Roman" w:hAnsi="Times New Roman" w:cs="Times New Roman"/>
          <w:b/>
          <w:bCs/>
          <w:sz w:val="24"/>
          <w:szCs w:val="24"/>
        </w:rPr>
        <w:t>Materials and Methods</w:t>
      </w:r>
    </w:p>
    <w:p w14:paraId="27DF3733" w14:textId="77777777" w:rsidR="001C660A" w:rsidRPr="001C660A" w:rsidRDefault="001C660A" w:rsidP="004D5886">
      <w:pPr>
        <w:spacing w:after="0" w:line="240" w:lineRule="auto"/>
        <w:jc w:val="both"/>
        <w:rPr>
          <w:rFonts w:ascii="Times New Roman" w:hAnsi="Times New Roman" w:cs="Times New Roman"/>
          <w:b/>
          <w:bCs/>
          <w:sz w:val="24"/>
          <w:szCs w:val="24"/>
        </w:rPr>
      </w:pPr>
    </w:p>
    <w:p w14:paraId="004B3F07" w14:textId="47D4F48D" w:rsidR="00D16BC1" w:rsidRDefault="005F3875" w:rsidP="004D5886">
      <w:pPr>
        <w:spacing w:after="0" w:line="240" w:lineRule="auto"/>
        <w:jc w:val="both"/>
        <w:rPr>
          <w:rFonts w:ascii="Times New Roman" w:hAnsi="Times New Roman" w:cs="Times New Roman"/>
          <w:i/>
          <w:iCs/>
          <w:sz w:val="24"/>
          <w:szCs w:val="24"/>
        </w:rPr>
      </w:pPr>
      <w:r>
        <w:rPr>
          <w:rFonts w:ascii="Times New Roman" w:hAnsi="Times New Roman" w:cs="Times New Roman"/>
          <w:i/>
          <w:iCs/>
          <w:sz w:val="24"/>
          <w:szCs w:val="24"/>
        </w:rPr>
        <w:t xml:space="preserve">3.1 </w:t>
      </w:r>
      <w:r w:rsidR="00D16BC1" w:rsidRPr="001C660A">
        <w:rPr>
          <w:rFonts w:ascii="Times New Roman" w:hAnsi="Times New Roman" w:cs="Times New Roman"/>
          <w:i/>
          <w:iCs/>
          <w:sz w:val="24"/>
          <w:szCs w:val="24"/>
        </w:rPr>
        <w:t>Experimental location and duration</w:t>
      </w:r>
    </w:p>
    <w:p w14:paraId="1B860635" w14:textId="77777777" w:rsidR="001C660A" w:rsidRPr="001C660A" w:rsidRDefault="001C660A" w:rsidP="004D5886">
      <w:pPr>
        <w:spacing w:after="0" w:line="240" w:lineRule="auto"/>
        <w:jc w:val="both"/>
        <w:rPr>
          <w:rFonts w:ascii="Times New Roman" w:hAnsi="Times New Roman" w:cs="Times New Roman"/>
          <w:i/>
          <w:iCs/>
          <w:sz w:val="24"/>
          <w:szCs w:val="24"/>
        </w:rPr>
      </w:pPr>
    </w:p>
    <w:p w14:paraId="11DF2D2B" w14:textId="0AF938F4" w:rsidR="00D16BC1" w:rsidRPr="004D5886" w:rsidRDefault="00D16BC1" w:rsidP="004D5886">
      <w:pPr>
        <w:spacing w:after="0" w:line="240" w:lineRule="auto"/>
        <w:jc w:val="both"/>
        <w:rPr>
          <w:rFonts w:ascii="Times New Roman" w:hAnsi="Times New Roman" w:cs="Times New Roman"/>
          <w:sz w:val="24"/>
          <w:szCs w:val="24"/>
        </w:rPr>
      </w:pPr>
      <w:r w:rsidRPr="004D5886">
        <w:rPr>
          <w:rFonts w:ascii="Times New Roman" w:hAnsi="Times New Roman" w:cs="Times New Roman"/>
          <w:sz w:val="24"/>
          <w:szCs w:val="24"/>
        </w:rPr>
        <w:t>All experiments were conducted at the Department of Agricultural Biology, Faculty of Agriculture, Eastern University, Sri Lanka, under laboratory conditions (</w:t>
      </w:r>
      <w:r w:rsidR="00A04B80">
        <w:rPr>
          <w:rFonts w:ascii="Times New Roman" w:hAnsi="Times New Roman" w:cs="Times New Roman"/>
          <w:sz w:val="24"/>
          <w:szCs w:val="24"/>
        </w:rPr>
        <w:t>T</w:t>
      </w:r>
      <w:r w:rsidRPr="004D5886">
        <w:rPr>
          <w:rFonts w:ascii="Times New Roman" w:hAnsi="Times New Roman" w:cs="Times New Roman"/>
          <w:sz w:val="24"/>
          <w:szCs w:val="24"/>
        </w:rPr>
        <w:t>emperature: 30 ± 5 °C; RH: 85 ± 5%) from May 2023 to December 2025.</w:t>
      </w:r>
    </w:p>
    <w:p w14:paraId="4E47968D" w14:textId="77777777" w:rsidR="007019B0" w:rsidRPr="004D5886" w:rsidRDefault="007019B0" w:rsidP="004D5886">
      <w:pPr>
        <w:spacing w:after="0" w:line="240" w:lineRule="auto"/>
        <w:jc w:val="both"/>
        <w:rPr>
          <w:rFonts w:ascii="Times New Roman" w:hAnsi="Times New Roman" w:cs="Times New Roman"/>
          <w:sz w:val="24"/>
          <w:szCs w:val="24"/>
        </w:rPr>
      </w:pPr>
    </w:p>
    <w:p w14:paraId="3E7C0B61" w14:textId="3E721C8E" w:rsidR="007019B0" w:rsidRDefault="005F3875" w:rsidP="004D5886">
      <w:pPr>
        <w:spacing w:after="0" w:line="240" w:lineRule="auto"/>
        <w:jc w:val="both"/>
        <w:rPr>
          <w:rFonts w:ascii="Times New Roman" w:hAnsi="Times New Roman" w:cs="Times New Roman"/>
          <w:i/>
          <w:iCs/>
          <w:sz w:val="24"/>
          <w:szCs w:val="24"/>
        </w:rPr>
      </w:pPr>
      <w:r>
        <w:rPr>
          <w:rFonts w:ascii="Times New Roman" w:hAnsi="Times New Roman" w:cs="Times New Roman"/>
          <w:i/>
          <w:iCs/>
          <w:sz w:val="24"/>
          <w:szCs w:val="24"/>
        </w:rPr>
        <w:t xml:space="preserve">3.2 </w:t>
      </w:r>
      <w:r w:rsidR="007019B0" w:rsidRPr="001C660A">
        <w:rPr>
          <w:rFonts w:ascii="Times New Roman" w:hAnsi="Times New Roman" w:cs="Times New Roman"/>
          <w:i/>
          <w:iCs/>
          <w:sz w:val="24"/>
          <w:szCs w:val="24"/>
        </w:rPr>
        <w:t xml:space="preserve">Selected insect species </w:t>
      </w:r>
    </w:p>
    <w:p w14:paraId="0CBFC98E" w14:textId="77777777" w:rsidR="001C660A" w:rsidRPr="001C660A" w:rsidRDefault="001C660A" w:rsidP="004D5886">
      <w:pPr>
        <w:spacing w:after="0" w:line="240" w:lineRule="auto"/>
        <w:jc w:val="both"/>
        <w:rPr>
          <w:rFonts w:ascii="Times New Roman" w:hAnsi="Times New Roman" w:cs="Times New Roman"/>
          <w:i/>
          <w:iCs/>
          <w:sz w:val="24"/>
          <w:szCs w:val="24"/>
        </w:rPr>
      </w:pPr>
    </w:p>
    <w:p w14:paraId="7687CC6B" w14:textId="32DDDE8B" w:rsidR="007019B0" w:rsidRPr="004D5886" w:rsidRDefault="007019B0" w:rsidP="004D5886">
      <w:pPr>
        <w:spacing w:after="0" w:line="240" w:lineRule="auto"/>
        <w:jc w:val="both"/>
        <w:rPr>
          <w:rFonts w:ascii="Times New Roman" w:hAnsi="Times New Roman" w:cs="Times New Roman"/>
          <w:sz w:val="24"/>
          <w:szCs w:val="24"/>
        </w:rPr>
      </w:pPr>
      <w:r w:rsidRPr="004D5886">
        <w:rPr>
          <w:rFonts w:ascii="Times New Roman" w:hAnsi="Times New Roman" w:cs="Times New Roman"/>
          <w:i/>
          <w:iCs/>
          <w:sz w:val="24"/>
          <w:szCs w:val="24"/>
        </w:rPr>
        <w:t xml:space="preserve">Spodoptera </w:t>
      </w:r>
      <w:proofErr w:type="spellStart"/>
      <w:r w:rsidRPr="004D5886">
        <w:rPr>
          <w:rFonts w:ascii="Times New Roman" w:hAnsi="Times New Roman" w:cs="Times New Roman"/>
          <w:i/>
          <w:iCs/>
          <w:sz w:val="24"/>
          <w:szCs w:val="24"/>
        </w:rPr>
        <w:t>mauritia</w:t>
      </w:r>
      <w:proofErr w:type="spellEnd"/>
      <w:r w:rsidRPr="004D5886">
        <w:rPr>
          <w:rFonts w:ascii="Times New Roman" w:hAnsi="Times New Roman" w:cs="Times New Roman"/>
          <w:sz w:val="24"/>
          <w:szCs w:val="24"/>
        </w:rPr>
        <w:t xml:space="preserve">, </w:t>
      </w:r>
      <w:r w:rsidRPr="004D5886">
        <w:rPr>
          <w:rFonts w:ascii="Times New Roman" w:hAnsi="Times New Roman" w:cs="Times New Roman"/>
          <w:i/>
          <w:iCs/>
          <w:sz w:val="24"/>
          <w:szCs w:val="24"/>
        </w:rPr>
        <w:t>Spodoptera frugiperda</w:t>
      </w:r>
      <w:r w:rsidRPr="004D5886">
        <w:rPr>
          <w:rFonts w:ascii="Times New Roman" w:hAnsi="Times New Roman" w:cs="Times New Roman"/>
          <w:sz w:val="24"/>
          <w:szCs w:val="24"/>
        </w:rPr>
        <w:t xml:space="preserve">, </w:t>
      </w:r>
      <w:r w:rsidRPr="004D5886">
        <w:rPr>
          <w:rFonts w:ascii="Times New Roman" w:hAnsi="Times New Roman" w:cs="Times New Roman"/>
          <w:i/>
          <w:iCs/>
          <w:sz w:val="24"/>
          <w:szCs w:val="24"/>
        </w:rPr>
        <w:t>Callosobruchus maculatus</w:t>
      </w:r>
      <w:r w:rsidRPr="004D5886">
        <w:rPr>
          <w:rFonts w:ascii="Times New Roman" w:hAnsi="Times New Roman" w:cs="Times New Roman"/>
          <w:sz w:val="24"/>
          <w:szCs w:val="24"/>
        </w:rPr>
        <w:t xml:space="preserve">, </w:t>
      </w:r>
      <w:r w:rsidRPr="004D5886">
        <w:rPr>
          <w:rFonts w:ascii="Times New Roman" w:hAnsi="Times New Roman" w:cs="Times New Roman"/>
          <w:i/>
          <w:iCs/>
          <w:sz w:val="24"/>
          <w:szCs w:val="24"/>
        </w:rPr>
        <w:t xml:space="preserve">Tribolium </w:t>
      </w:r>
      <w:proofErr w:type="spellStart"/>
      <w:r w:rsidRPr="004D5886">
        <w:rPr>
          <w:rFonts w:ascii="Times New Roman" w:hAnsi="Times New Roman" w:cs="Times New Roman"/>
          <w:i/>
          <w:iCs/>
          <w:sz w:val="24"/>
          <w:szCs w:val="24"/>
        </w:rPr>
        <w:t>castaneum</w:t>
      </w:r>
      <w:proofErr w:type="spellEnd"/>
      <w:r w:rsidRPr="004D5886">
        <w:rPr>
          <w:rFonts w:ascii="Times New Roman" w:hAnsi="Times New Roman" w:cs="Times New Roman"/>
          <w:sz w:val="24"/>
          <w:szCs w:val="24"/>
        </w:rPr>
        <w:t xml:space="preserve">, and </w:t>
      </w:r>
      <w:r w:rsidRPr="004D5886">
        <w:rPr>
          <w:rFonts w:ascii="Times New Roman" w:hAnsi="Times New Roman" w:cs="Times New Roman"/>
          <w:i/>
          <w:iCs/>
          <w:sz w:val="24"/>
          <w:szCs w:val="24"/>
        </w:rPr>
        <w:t>Aphis fabae</w:t>
      </w:r>
      <w:r w:rsidRPr="004D5886">
        <w:rPr>
          <w:rFonts w:ascii="Times New Roman" w:hAnsi="Times New Roman" w:cs="Times New Roman"/>
          <w:sz w:val="24"/>
          <w:szCs w:val="24"/>
        </w:rPr>
        <w:t xml:space="preserve"> were selected for the study, and their cultures were maintained under laboratory conditions.</w:t>
      </w:r>
    </w:p>
    <w:p w14:paraId="2FF17E20" w14:textId="77777777" w:rsidR="00A04B80" w:rsidRDefault="00A04B80" w:rsidP="004D5886">
      <w:pPr>
        <w:spacing w:after="0" w:line="240" w:lineRule="auto"/>
        <w:jc w:val="both"/>
        <w:rPr>
          <w:rFonts w:ascii="Times New Roman" w:hAnsi="Times New Roman" w:cs="Times New Roman"/>
          <w:i/>
          <w:iCs/>
          <w:sz w:val="24"/>
          <w:szCs w:val="24"/>
        </w:rPr>
      </w:pPr>
    </w:p>
    <w:p w14:paraId="2E2C57BA" w14:textId="390B59B7" w:rsidR="007A1BF8" w:rsidRDefault="005F3875" w:rsidP="004D5886">
      <w:pPr>
        <w:spacing w:after="0" w:line="240" w:lineRule="auto"/>
        <w:jc w:val="both"/>
        <w:rPr>
          <w:rFonts w:ascii="Times New Roman" w:hAnsi="Times New Roman" w:cs="Times New Roman"/>
          <w:i/>
          <w:iCs/>
          <w:sz w:val="24"/>
          <w:szCs w:val="24"/>
        </w:rPr>
      </w:pPr>
      <w:r>
        <w:rPr>
          <w:rFonts w:ascii="Times New Roman" w:hAnsi="Times New Roman" w:cs="Times New Roman"/>
          <w:i/>
          <w:iCs/>
          <w:sz w:val="24"/>
          <w:szCs w:val="24"/>
        </w:rPr>
        <w:t xml:space="preserve">3.3 </w:t>
      </w:r>
      <w:r w:rsidR="007A1BF8" w:rsidRPr="001C660A">
        <w:rPr>
          <w:rFonts w:ascii="Times New Roman" w:hAnsi="Times New Roman" w:cs="Times New Roman"/>
          <w:i/>
          <w:iCs/>
          <w:sz w:val="24"/>
          <w:szCs w:val="24"/>
        </w:rPr>
        <w:t>Description about PEMF generator</w:t>
      </w:r>
    </w:p>
    <w:p w14:paraId="12AEB6F8" w14:textId="77777777" w:rsidR="001C660A" w:rsidRPr="001C660A" w:rsidRDefault="001C660A" w:rsidP="004D5886">
      <w:pPr>
        <w:spacing w:after="0" w:line="240" w:lineRule="auto"/>
        <w:jc w:val="both"/>
        <w:rPr>
          <w:rFonts w:ascii="Times New Roman" w:hAnsi="Times New Roman" w:cs="Times New Roman"/>
          <w:i/>
          <w:iCs/>
          <w:sz w:val="24"/>
          <w:szCs w:val="24"/>
        </w:rPr>
      </w:pPr>
    </w:p>
    <w:p w14:paraId="6158D9BD" w14:textId="6CD6896E" w:rsidR="007A1BF8" w:rsidRDefault="005F3875" w:rsidP="004D5886">
      <w:pPr>
        <w:spacing w:after="0" w:line="240" w:lineRule="auto"/>
        <w:jc w:val="both"/>
        <w:rPr>
          <w:rFonts w:ascii="Times New Roman" w:hAnsi="Times New Roman" w:cs="Times New Roman"/>
          <w:i/>
          <w:iCs/>
          <w:sz w:val="24"/>
          <w:szCs w:val="24"/>
        </w:rPr>
      </w:pPr>
      <w:r>
        <w:rPr>
          <w:rFonts w:ascii="Times New Roman" w:hAnsi="Times New Roman" w:cs="Times New Roman"/>
          <w:i/>
          <w:iCs/>
          <w:sz w:val="24"/>
          <w:szCs w:val="24"/>
        </w:rPr>
        <w:t xml:space="preserve">3.3.1 </w:t>
      </w:r>
      <w:r w:rsidR="007A1BF8" w:rsidRPr="001C660A">
        <w:rPr>
          <w:rFonts w:ascii="Times New Roman" w:hAnsi="Times New Roman" w:cs="Times New Roman"/>
          <w:i/>
          <w:iCs/>
          <w:sz w:val="24"/>
          <w:szCs w:val="24"/>
        </w:rPr>
        <w:t>System architecture and fabrication</w:t>
      </w:r>
    </w:p>
    <w:p w14:paraId="57CEFCB9" w14:textId="77777777" w:rsidR="001C660A" w:rsidRPr="001C660A" w:rsidRDefault="001C660A" w:rsidP="004D5886">
      <w:pPr>
        <w:spacing w:after="0" w:line="240" w:lineRule="auto"/>
        <w:jc w:val="both"/>
        <w:rPr>
          <w:rFonts w:ascii="Times New Roman" w:hAnsi="Times New Roman" w:cs="Times New Roman"/>
          <w:i/>
          <w:iCs/>
          <w:sz w:val="24"/>
          <w:szCs w:val="24"/>
        </w:rPr>
      </w:pPr>
    </w:p>
    <w:p w14:paraId="28A607DF" w14:textId="77777777" w:rsidR="007A1BF8" w:rsidRPr="004D5886" w:rsidRDefault="007A1BF8" w:rsidP="004D5886">
      <w:pPr>
        <w:spacing w:after="0" w:line="240" w:lineRule="auto"/>
        <w:jc w:val="both"/>
        <w:rPr>
          <w:rFonts w:ascii="Times New Roman" w:hAnsi="Times New Roman" w:cs="Times New Roman"/>
          <w:sz w:val="24"/>
          <w:szCs w:val="24"/>
        </w:rPr>
      </w:pPr>
      <w:r w:rsidRPr="004D5886">
        <w:rPr>
          <w:rFonts w:ascii="Times New Roman" w:hAnsi="Times New Roman" w:cs="Times New Roman"/>
          <w:sz w:val="24"/>
          <w:szCs w:val="24"/>
        </w:rPr>
        <w:t>The developed PEMF system consists of a regulated DC power supply module, a programmable timer control unit, an ESP32-based master pulse generation circuit, a MOSFET-driven switching and power amplification stage, and dual air-core electromagnetic coils serving as the field-emitting elements. A stabilized 19 V DC power adapter provides continuous voltage to the timer module, microcontroller, and amplification circuitry. Voltage stability is essential to maintain waveform reproducibility and consistent magnetic flux density output.</w:t>
      </w:r>
    </w:p>
    <w:p w14:paraId="0488B22F" w14:textId="0184CED0" w:rsidR="007A1BF8" w:rsidRPr="004D5886" w:rsidRDefault="007A1BF8" w:rsidP="004D5886">
      <w:pPr>
        <w:spacing w:after="0" w:line="240" w:lineRule="auto"/>
        <w:jc w:val="both"/>
        <w:rPr>
          <w:rFonts w:ascii="Times New Roman" w:hAnsi="Times New Roman" w:cs="Times New Roman"/>
          <w:sz w:val="24"/>
          <w:szCs w:val="24"/>
        </w:rPr>
      </w:pPr>
      <w:r w:rsidRPr="004D5886">
        <w:rPr>
          <w:rFonts w:ascii="Times New Roman" w:hAnsi="Times New Roman" w:cs="Times New Roman"/>
          <w:sz w:val="24"/>
          <w:szCs w:val="24"/>
        </w:rPr>
        <w:t xml:space="preserve">The master control system is implemented using an ESP32 microcontroller equipped with a precision 16–40 MHz crystal oscillator. The firmware enables programmable waveform generation with frequency tunability from 1 Hz to 100 kHz, pulse width adjustment between 10 µs and 5000 µs, and duty cycle variation from 1% to 90%. Pulse Width Modulation (PWM) governs the temporal characteristics of current delivery. The duty cycle is defined as </w:t>
      </w:r>
      <m:oMath>
        <m:r>
          <w:rPr>
            <w:rFonts w:ascii="Cambria Math" w:hAnsi="Cambria Math" w:cs="Times New Roman"/>
            <w:sz w:val="24"/>
            <w:szCs w:val="24"/>
          </w:rPr>
          <m:t>D=</m:t>
        </m:r>
        <m:sSub>
          <m:sSubPr>
            <m:ctrlPr>
              <w:rPr>
                <w:rFonts w:ascii="Cambria Math" w:hAnsi="Cambria Math" w:cs="Times New Roman"/>
                <w:sz w:val="24"/>
                <w:szCs w:val="24"/>
              </w:rPr>
            </m:ctrlPr>
          </m:sSubPr>
          <m:e>
            <m:r>
              <w:rPr>
                <w:rFonts w:ascii="Cambria Math" w:hAnsi="Cambria Math" w:cs="Times New Roman"/>
                <w:sz w:val="24"/>
                <w:szCs w:val="24"/>
              </w:rPr>
              <m:t>T</m:t>
            </m:r>
          </m:e>
          <m:sub>
            <m:r>
              <w:rPr>
                <w:rFonts w:ascii="Cambria Math" w:hAnsi="Cambria Math" w:cs="Times New Roman"/>
                <w:sz w:val="24"/>
                <w:szCs w:val="24"/>
              </w:rPr>
              <m:t>ON</m:t>
            </m:r>
          </m:sub>
        </m:sSub>
        <m:r>
          <m:rPr>
            <m:sty m:val="p"/>
          </m:rPr>
          <w:rPr>
            <w:rFonts w:ascii="Cambria Math" w:hAnsi="Cambria Math" w:cs="Times New Roman"/>
            <w:sz w:val="24"/>
            <w:szCs w:val="24"/>
          </w:rPr>
          <m:t>/</m:t>
        </m:r>
        <m:r>
          <w:rPr>
            <w:rFonts w:ascii="Cambria Math" w:hAnsi="Cambria Math" w:cs="Times New Roman"/>
            <w:sz w:val="24"/>
            <w:szCs w:val="24"/>
          </w:rPr>
          <m:t>T</m:t>
        </m:r>
      </m:oMath>
      <w:r w:rsidRPr="004D5886">
        <w:rPr>
          <w:rFonts w:ascii="Times New Roman" w:hAnsi="Times New Roman" w:cs="Times New Roman"/>
          <w:sz w:val="24"/>
          <w:szCs w:val="24"/>
        </w:rPr>
        <w:t xml:space="preserve">, and the average output voltage follows </w:t>
      </w:r>
      <m:oMath>
        <m:sSub>
          <m:sSubPr>
            <m:ctrlPr>
              <w:rPr>
                <w:rFonts w:ascii="Cambria Math" w:hAnsi="Cambria Math" w:cs="Times New Roman"/>
                <w:sz w:val="24"/>
                <w:szCs w:val="24"/>
              </w:rPr>
            </m:ctrlPr>
          </m:sSubPr>
          <m:e>
            <m:r>
              <w:rPr>
                <w:rFonts w:ascii="Cambria Math" w:hAnsi="Cambria Math" w:cs="Times New Roman"/>
                <w:sz w:val="24"/>
                <w:szCs w:val="24"/>
              </w:rPr>
              <m:t>V</m:t>
            </m:r>
          </m:e>
          <m:sub>
            <m:r>
              <w:rPr>
                <w:rFonts w:ascii="Cambria Math" w:hAnsi="Cambria Math" w:cs="Times New Roman"/>
                <w:sz w:val="24"/>
                <w:szCs w:val="24"/>
              </w:rPr>
              <m:t>avg</m:t>
            </m:r>
          </m:sub>
        </m:sSub>
        <m:r>
          <w:rPr>
            <w:rFonts w:ascii="Cambria Math" w:hAnsi="Cambria Math" w:cs="Times New Roman"/>
            <w:sz w:val="24"/>
            <w:szCs w:val="24"/>
          </w:rPr>
          <m:t>=D⋅</m:t>
        </m:r>
        <m:sSub>
          <m:sSubPr>
            <m:ctrlPr>
              <w:rPr>
                <w:rFonts w:ascii="Cambria Math" w:hAnsi="Cambria Math" w:cs="Times New Roman"/>
                <w:sz w:val="24"/>
                <w:szCs w:val="24"/>
              </w:rPr>
            </m:ctrlPr>
          </m:sSubPr>
          <m:e>
            <m:r>
              <w:rPr>
                <w:rFonts w:ascii="Cambria Math" w:hAnsi="Cambria Math" w:cs="Times New Roman"/>
                <w:sz w:val="24"/>
                <w:szCs w:val="24"/>
              </w:rPr>
              <m:t>V</m:t>
            </m:r>
          </m:e>
          <m:sub>
            <m:r>
              <w:rPr>
                <w:rFonts w:ascii="Cambria Math" w:hAnsi="Cambria Math" w:cs="Times New Roman"/>
                <w:sz w:val="24"/>
                <w:szCs w:val="24"/>
              </w:rPr>
              <m:t>supply</m:t>
            </m:r>
          </m:sub>
        </m:sSub>
      </m:oMath>
      <w:r w:rsidRPr="004D5886">
        <w:rPr>
          <w:rFonts w:ascii="Times New Roman" w:hAnsi="Times New Roman" w:cs="Times New Roman"/>
          <w:sz w:val="24"/>
          <w:szCs w:val="24"/>
        </w:rPr>
        <w:t>. The high timing resolution (±0.1 µs) allows precise control over the current slope, which directly influences induced electric field strength.</w:t>
      </w:r>
    </w:p>
    <w:p w14:paraId="45B4CF71" w14:textId="77777777" w:rsidR="001C660A" w:rsidRDefault="001C660A" w:rsidP="004D5886">
      <w:pPr>
        <w:spacing w:after="0" w:line="240" w:lineRule="auto"/>
        <w:jc w:val="both"/>
        <w:rPr>
          <w:rFonts w:ascii="Times New Roman" w:hAnsi="Times New Roman" w:cs="Times New Roman"/>
          <w:sz w:val="24"/>
          <w:szCs w:val="24"/>
        </w:rPr>
      </w:pPr>
    </w:p>
    <w:p w14:paraId="0B286315" w14:textId="3AC2293D" w:rsidR="007A1BF8" w:rsidRDefault="007A1BF8" w:rsidP="004D5886">
      <w:pPr>
        <w:spacing w:after="0" w:line="240" w:lineRule="auto"/>
        <w:jc w:val="both"/>
        <w:rPr>
          <w:rFonts w:ascii="Times New Roman" w:hAnsi="Times New Roman" w:cs="Times New Roman"/>
          <w:sz w:val="24"/>
          <w:szCs w:val="24"/>
        </w:rPr>
      </w:pPr>
      <w:r w:rsidRPr="004D5886">
        <w:rPr>
          <w:rFonts w:ascii="Times New Roman" w:hAnsi="Times New Roman" w:cs="Times New Roman"/>
          <w:sz w:val="24"/>
          <w:szCs w:val="24"/>
        </w:rPr>
        <w:t xml:space="preserve">High-current modulation is achieved using an IRFZ44N N-channel MOSFET configured as a high-speed electronic switch. The MOSFET gate receives PWM signals from the microcontroller, enabling rapid switching of coil current. The inductive behavior of the coil follows </w:t>
      </w:r>
      <m:oMath>
        <m:sSub>
          <m:sSubPr>
            <m:ctrlPr>
              <w:rPr>
                <w:rFonts w:ascii="Cambria Math" w:hAnsi="Cambria Math" w:cs="Times New Roman"/>
                <w:sz w:val="24"/>
                <w:szCs w:val="24"/>
              </w:rPr>
            </m:ctrlPr>
          </m:sSubPr>
          <m:e>
            <m:r>
              <w:rPr>
                <w:rFonts w:ascii="Cambria Math" w:hAnsi="Cambria Math" w:cs="Times New Roman"/>
                <w:sz w:val="24"/>
                <w:szCs w:val="24"/>
              </w:rPr>
              <m:t>V</m:t>
            </m:r>
          </m:e>
          <m:sub>
            <m:r>
              <w:rPr>
                <w:rFonts w:ascii="Cambria Math" w:hAnsi="Cambria Math" w:cs="Times New Roman"/>
                <w:sz w:val="24"/>
                <w:szCs w:val="24"/>
              </w:rPr>
              <m:t>L</m:t>
            </m:r>
          </m:sub>
        </m:sSub>
        <m:r>
          <w:rPr>
            <w:rFonts w:ascii="Cambria Math" w:hAnsi="Cambria Math" w:cs="Times New Roman"/>
            <w:sz w:val="24"/>
            <w:szCs w:val="24"/>
          </w:rPr>
          <m:t>=L</m:t>
        </m:r>
        <m:f>
          <m:fPr>
            <m:ctrlPr>
              <w:rPr>
                <w:rFonts w:ascii="Cambria Math" w:hAnsi="Cambria Math" w:cs="Times New Roman"/>
                <w:sz w:val="24"/>
                <w:szCs w:val="24"/>
              </w:rPr>
            </m:ctrlPr>
          </m:fPr>
          <m:num>
            <m:r>
              <w:rPr>
                <w:rFonts w:ascii="Cambria Math" w:hAnsi="Cambria Math" w:cs="Times New Roman"/>
                <w:sz w:val="24"/>
                <w:szCs w:val="24"/>
              </w:rPr>
              <m:t>dI</m:t>
            </m:r>
          </m:num>
          <m:den>
            <m:r>
              <w:rPr>
                <w:rFonts w:ascii="Cambria Math" w:hAnsi="Cambria Math" w:cs="Times New Roman"/>
                <w:sz w:val="24"/>
                <w:szCs w:val="24"/>
              </w:rPr>
              <m:t>dt</m:t>
            </m:r>
          </m:den>
        </m:f>
      </m:oMath>
      <w:r w:rsidRPr="004D5886">
        <w:rPr>
          <w:rFonts w:ascii="Times New Roman" w:hAnsi="Times New Roman" w:cs="Times New Roman"/>
          <w:sz w:val="24"/>
          <w:szCs w:val="24"/>
        </w:rPr>
        <w:t xml:space="preserve">, and a flyback diode is incorporated to suppress reverse electromotive force during rapid current collapse. A dual-channel 2×50 W amplifier increases signal current amplitude to achieve biologically effective magnetic field intensities. The magnetic field strength scales linearly with coil turns and current, expressed as </w:t>
      </w:r>
      <m:oMath>
        <m:r>
          <w:rPr>
            <w:rFonts w:ascii="Cambria Math" w:hAnsi="Cambria Math" w:cs="Times New Roman"/>
            <w:sz w:val="24"/>
            <w:szCs w:val="24"/>
          </w:rPr>
          <m:t>B∝N⋅I</m:t>
        </m:r>
      </m:oMath>
      <w:r w:rsidRPr="004D5886">
        <w:rPr>
          <w:rFonts w:ascii="Times New Roman" w:hAnsi="Times New Roman" w:cs="Times New Roman"/>
          <w:sz w:val="24"/>
          <w:szCs w:val="24"/>
        </w:rPr>
        <w:t>.</w:t>
      </w:r>
    </w:p>
    <w:p w14:paraId="0BA7D26A" w14:textId="77777777" w:rsidR="001C660A" w:rsidRPr="004D5886" w:rsidRDefault="001C660A" w:rsidP="004D5886">
      <w:pPr>
        <w:spacing w:after="0" w:line="240" w:lineRule="auto"/>
        <w:jc w:val="both"/>
        <w:rPr>
          <w:rFonts w:ascii="Times New Roman" w:hAnsi="Times New Roman" w:cs="Times New Roman"/>
          <w:sz w:val="24"/>
          <w:szCs w:val="24"/>
        </w:rPr>
      </w:pPr>
    </w:p>
    <w:p w14:paraId="276DE456" w14:textId="287FD321" w:rsidR="007A1BF8" w:rsidRDefault="007A1BF8" w:rsidP="004D5886">
      <w:pPr>
        <w:spacing w:after="0" w:line="240" w:lineRule="auto"/>
        <w:jc w:val="both"/>
        <w:rPr>
          <w:rFonts w:ascii="Times New Roman" w:hAnsi="Times New Roman" w:cs="Times New Roman"/>
          <w:sz w:val="24"/>
          <w:szCs w:val="24"/>
        </w:rPr>
      </w:pPr>
      <w:r w:rsidRPr="004D5886">
        <w:rPr>
          <w:rFonts w:ascii="Times New Roman" w:hAnsi="Times New Roman" w:cs="Times New Roman"/>
          <w:sz w:val="24"/>
          <w:szCs w:val="24"/>
        </w:rPr>
        <w:t xml:space="preserve">The induction coils are fabricated using oxygen-free copper wire wound into cylindrical air-core solenoids consisting of 500 turns with a diameter of 12 cm. The air-core configuration eliminates </w:t>
      </w:r>
      <w:r w:rsidRPr="004D5886">
        <w:rPr>
          <w:rFonts w:ascii="Times New Roman" w:hAnsi="Times New Roman" w:cs="Times New Roman"/>
          <w:sz w:val="24"/>
          <w:szCs w:val="24"/>
        </w:rPr>
        <w:lastRenderedPageBreak/>
        <w:t xml:space="preserve">ferromagnetic hysteresis distortion and ensures linear magnetic response. For a long solenoid, the magnetic flux density is described by </w:t>
      </w:r>
      <m:oMath>
        <m:r>
          <w:rPr>
            <w:rFonts w:ascii="Cambria Math" w:hAnsi="Cambria Math" w:cs="Times New Roman"/>
            <w:sz w:val="24"/>
            <w:szCs w:val="24"/>
          </w:rPr>
          <m:t>B(t)=</m:t>
        </m:r>
        <m:sSub>
          <m:sSubPr>
            <m:ctrlPr>
              <w:rPr>
                <w:rFonts w:ascii="Cambria Math" w:hAnsi="Cambria Math" w:cs="Times New Roman"/>
                <w:sz w:val="24"/>
                <w:szCs w:val="24"/>
              </w:rPr>
            </m:ctrlPr>
          </m:sSubPr>
          <m:e>
            <m:r>
              <w:rPr>
                <w:rFonts w:ascii="Cambria Math" w:hAnsi="Cambria Math" w:cs="Times New Roman"/>
                <w:sz w:val="24"/>
                <w:szCs w:val="24"/>
              </w:rPr>
              <m:t>μ</m:t>
            </m:r>
          </m:e>
          <m:sub>
            <m:r>
              <w:rPr>
                <w:rFonts w:ascii="Cambria Math" w:hAnsi="Cambria Math" w:cs="Times New Roman"/>
                <w:sz w:val="24"/>
                <w:szCs w:val="24"/>
              </w:rPr>
              <m:t>0</m:t>
            </m:r>
          </m:sub>
        </m:sSub>
        <m:f>
          <m:fPr>
            <m:ctrlPr>
              <w:rPr>
                <w:rFonts w:ascii="Cambria Math" w:hAnsi="Cambria Math" w:cs="Times New Roman"/>
                <w:sz w:val="24"/>
                <w:szCs w:val="24"/>
              </w:rPr>
            </m:ctrlPr>
          </m:fPr>
          <m:num>
            <m:r>
              <w:rPr>
                <w:rFonts w:ascii="Cambria Math" w:hAnsi="Cambria Math" w:cs="Times New Roman"/>
                <w:sz w:val="24"/>
                <w:szCs w:val="24"/>
              </w:rPr>
              <m:t>N</m:t>
            </m:r>
          </m:num>
          <m:den>
            <m:r>
              <w:rPr>
                <w:rFonts w:ascii="Cambria Math" w:hAnsi="Cambria Math" w:cs="Times New Roman"/>
                <w:sz w:val="24"/>
                <w:szCs w:val="24"/>
              </w:rPr>
              <m:t>L</m:t>
            </m:r>
          </m:den>
        </m:f>
        <m:r>
          <w:rPr>
            <w:rFonts w:ascii="Cambria Math" w:hAnsi="Cambria Math" w:cs="Times New Roman"/>
            <w:sz w:val="24"/>
            <w:szCs w:val="24"/>
          </w:rPr>
          <m:t>I(t)</m:t>
        </m:r>
      </m:oMath>
      <w:r w:rsidRPr="004D5886">
        <w:rPr>
          <w:rFonts w:ascii="Times New Roman" w:hAnsi="Times New Roman" w:cs="Times New Roman"/>
          <w:sz w:val="24"/>
          <w:szCs w:val="24"/>
        </w:rPr>
        <w:t xml:space="preserve">, where </w:t>
      </w:r>
      <m:oMath>
        <m:sSub>
          <m:sSubPr>
            <m:ctrlPr>
              <w:rPr>
                <w:rFonts w:ascii="Cambria Math" w:hAnsi="Cambria Math" w:cs="Times New Roman"/>
                <w:sz w:val="24"/>
                <w:szCs w:val="24"/>
              </w:rPr>
            </m:ctrlPr>
          </m:sSubPr>
          <m:e>
            <m:r>
              <w:rPr>
                <w:rFonts w:ascii="Cambria Math" w:hAnsi="Cambria Math" w:cs="Times New Roman"/>
                <w:sz w:val="24"/>
                <w:szCs w:val="24"/>
              </w:rPr>
              <m:t>μ</m:t>
            </m:r>
          </m:e>
          <m:sub>
            <m:r>
              <w:rPr>
                <w:rFonts w:ascii="Cambria Math" w:hAnsi="Cambria Math" w:cs="Times New Roman"/>
                <w:sz w:val="24"/>
                <w:szCs w:val="24"/>
              </w:rPr>
              <m:t>0</m:t>
            </m:r>
          </m:sub>
        </m:sSub>
      </m:oMath>
      <w:r w:rsidRPr="004D5886">
        <w:rPr>
          <w:rFonts w:ascii="Times New Roman" w:hAnsi="Times New Roman" w:cs="Times New Roman"/>
          <w:sz w:val="24"/>
          <w:szCs w:val="24"/>
        </w:rPr>
        <w:t>represents the permeability of free space. The time-varying current waveform directly determines magnetic field amplitude and temporal dynamics.</w:t>
      </w:r>
    </w:p>
    <w:p w14:paraId="5E6AA661" w14:textId="77777777" w:rsidR="004D5886" w:rsidRPr="004D5886" w:rsidRDefault="004D5886" w:rsidP="004D5886">
      <w:pPr>
        <w:spacing w:after="0" w:line="240" w:lineRule="auto"/>
        <w:jc w:val="both"/>
        <w:rPr>
          <w:rFonts w:ascii="Times New Roman" w:hAnsi="Times New Roman" w:cs="Times New Roman"/>
          <w:sz w:val="24"/>
          <w:szCs w:val="24"/>
        </w:rPr>
      </w:pPr>
    </w:p>
    <w:p w14:paraId="3DDD8A90" w14:textId="1F11CEBE" w:rsidR="007A1BF8" w:rsidRPr="001C660A" w:rsidRDefault="005F3875" w:rsidP="004D5886">
      <w:pPr>
        <w:spacing w:after="0" w:line="240" w:lineRule="auto"/>
        <w:jc w:val="both"/>
        <w:rPr>
          <w:rFonts w:ascii="Times New Roman" w:hAnsi="Times New Roman" w:cs="Times New Roman"/>
          <w:i/>
          <w:iCs/>
          <w:sz w:val="24"/>
          <w:szCs w:val="24"/>
        </w:rPr>
      </w:pPr>
      <w:r>
        <w:rPr>
          <w:rFonts w:ascii="Times New Roman" w:hAnsi="Times New Roman" w:cs="Times New Roman"/>
          <w:i/>
          <w:iCs/>
          <w:sz w:val="24"/>
          <w:szCs w:val="24"/>
        </w:rPr>
        <w:t xml:space="preserve">3.3.2 </w:t>
      </w:r>
      <w:r w:rsidR="007A1BF8" w:rsidRPr="001C660A">
        <w:rPr>
          <w:rFonts w:ascii="Times New Roman" w:hAnsi="Times New Roman" w:cs="Times New Roman"/>
          <w:i/>
          <w:iCs/>
          <w:sz w:val="24"/>
          <w:szCs w:val="24"/>
        </w:rPr>
        <w:t>Electromagnetic theoretical framework</w:t>
      </w:r>
    </w:p>
    <w:p w14:paraId="3D8BF79A" w14:textId="77777777" w:rsidR="004D5886" w:rsidRPr="004D5886" w:rsidRDefault="004D5886" w:rsidP="004D5886">
      <w:pPr>
        <w:spacing w:after="0" w:line="240" w:lineRule="auto"/>
        <w:jc w:val="both"/>
        <w:rPr>
          <w:rFonts w:ascii="Times New Roman" w:hAnsi="Times New Roman" w:cs="Times New Roman"/>
          <w:b/>
          <w:bCs/>
          <w:sz w:val="24"/>
          <w:szCs w:val="24"/>
        </w:rPr>
      </w:pPr>
    </w:p>
    <w:p w14:paraId="77198F8D" w14:textId="66A5BD43" w:rsidR="007A1BF8" w:rsidRPr="004D5886" w:rsidRDefault="007A1BF8" w:rsidP="004D5886">
      <w:pPr>
        <w:spacing w:after="0" w:line="240" w:lineRule="auto"/>
        <w:jc w:val="both"/>
        <w:rPr>
          <w:rFonts w:ascii="Times New Roman" w:hAnsi="Times New Roman" w:cs="Times New Roman"/>
          <w:sz w:val="24"/>
          <w:szCs w:val="24"/>
        </w:rPr>
      </w:pPr>
      <w:r w:rsidRPr="004D5886">
        <w:rPr>
          <w:rFonts w:ascii="Times New Roman" w:hAnsi="Times New Roman" w:cs="Times New Roman"/>
          <w:sz w:val="24"/>
          <w:szCs w:val="24"/>
        </w:rPr>
        <w:t xml:space="preserve">The device operation is fundamentally governed by Maxwell’s equations. Under low-frequency conditions (1 Hz–100 kHz), the quasi-static approximation applies, and displacement currents are negligible relative to conduction currents. The governing relationship simplifies to </w:t>
      </w:r>
      <m:oMath>
        <m:r>
          <m:rPr>
            <m:sty m:val="p"/>
          </m:rPr>
          <w:rPr>
            <w:rFonts w:ascii="Cambria Math" w:hAnsi="Cambria Math" w:cs="Times New Roman"/>
            <w:sz w:val="24"/>
            <w:szCs w:val="24"/>
          </w:rPr>
          <m:t>∇</m:t>
        </m:r>
        <m:r>
          <w:rPr>
            <w:rFonts w:ascii="Cambria Math" w:hAnsi="Cambria Math" w:cs="Times New Roman"/>
            <w:sz w:val="24"/>
            <w:szCs w:val="24"/>
          </w:rPr>
          <m:t>×</m:t>
        </m:r>
        <m:r>
          <m:rPr>
            <m:sty m:val="b"/>
          </m:rPr>
          <w:rPr>
            <w:rFonts w:ascii="Cambria Math" w:hAnsi="Cambria Math" w:cs="Times New Roman"/>
            <w:sz w:val="24"/>
            <w:szCs w:val="24"/>
          </w:rPr>
          <m:t>E</m:t>
        </m:r>
        <m:r>
          <w:rPr>
            <w:rFonts w:ascii="Cambria Math" w:hAnsi="Cambria Math" w:cs="Times New Roman"/>
            <w:sz w:val="24"/>
            <w:szCs w:val="24"/>
          </w:rPr>
          <m:t>=-</m:t>
        </m:r>
        <m:r>
          <m:rPr>
            <m:sty m:val="p"/>
          </m:rPr>
          <w:rPr>
            <w:rFonts w:ascii="Cambria Math" w:hAnsi="Cambria Math" w:cs="Times New Roman"/>
            <w:sz w:val="24"/>
            <w:szCs w:val="24"/>
          </w:rPr>
          <m:t>∂</m:t>
        </m:r>
        <m:r>
          <m:rPr>
            <m:sty m:val="b"/>
          </m:rPr>
          <w:rPr>
            <w:rFonts w:ascii="Cambria Math" w:hAnsi="Cambria Math" w:cs="Times New Roman"/>
            <w:sz w:val="24"/>
            <w:szCs w:val="24"/>
          </w:rPr>
          <m:t>B</m:t>
        </m:r>
        <m:r>
          <m:rPr>
            <m:sty m:val="p"/>
          </m:rPr>
          <w:rPr>
            <w:rFonts w:ascii="Cambria Math" w:hAnsi="Cambria Math" w:cs="Times New Roman"/>
            <w:sz w:val="24"/>
            <w:szCs w:val="24"/>
          </w:rPr>
          <m:t>/∂</m:t>
        </m:r>
        <m:r>
          <w:rPr>
            <w:rFonts w:ascii="Cambria Math" w:hAnsi="Cambria Math" w:cs="Times New Roman"/>
            <w:sz w:val="24"/>
            <w:szCs w:val="24"/>
          </w:rPr>
          <m:t>t</m:t>
        </m:r>
      </m:oMath>
      <w:r w:rsidRPr="004D5886">
        <w:rPr>
          <w:rFonts w:ascii="Times New Roman" w:hAnsi="Times New Roman" w:cs="Times New Roman"/>
          <w:sz w:val="24"/>
          <w:szCs w:val="24"/>
        </w:rPr>
        <w:t>, establishing that induced electric fields arise from temporal magnetic field variation.</w:t>
      </w:r>
    </w:p>
    <w:p w14:paraId="2AA4FAE0" w14:textId="08E177C4" w:rsidR="007A1BF8" w:rsidRPr="004D5886" w:rsidRDefault="007A1BF8" w:rsidP="004D5886">
      <w:pPr>
        <w:spacing w:after="0" w:line="240" w:lineRule="auto"/>
        <w:jc w:val="both"/>
        <w:rPr>
          <w:rFonts w:ascii="Times New Roman" w:hAnsi="Times New Roman" w:cs="Times New Roman"/>
          <w:sz w:val="24"/>
          <w:szCs w:val="24"/>
        </w:rPr>
      </w:pPr>
      <w:r w:rsidRPr="004D5886">
        <w:rPr>
          <w:rFonts w:ascii="Times New Roman" w:hAnsi="Times New Roman" w:cs="Times New Roman"/>
          <w:sz w:val="24"/>
          <w:szCs w:val="24"/>
        </w:rPr>
        <w:t xml:space="preserve">Applying Faraday’s law to cylindrical symmetry yields </w:t>
      </w:r>
      <m:oMath>
        <m:r>
          <w:rPr>
            <w:rFonts w:ascii="Cambria Math" w:hAnsi="Cambria Math" w:cs="Times New Roman"/>
            <w:sz w:val="24"/>
            <w:szCs w:val="24"/>
          </w:rPr>
          <m:t>E(r,t)=-</m:t>
        </m:r>
        <m:f>
          <m:fPr>
            <m:ctrlPr>
              <w:rPr>
                <w:rFonts w:ascii="Cambria Math" w:hAnsi="Cambria Math" w:cs="Times New Roman"/>
                <w:sz w:val="24"/>
                <w:szCs w:val="24"/>
              </w:rPr>
            </m:ctrlPr>
          </m:fPr>
          <m:num>
            <m:r>
              <w:rPr>
                <w:rFonts w:ascii="Cambria Math" w:hAnsi="Cambria Math" w:cs="Times New Roman"/>
                <w:sz w:val="24"/>
                <w:szCs w:val="24"/>
              </w:rPr>
              <m:t>r</m:t>
            </m:r>
          </m:num>
          <m:den>
            <m:r>
              <w:rPr>
                <w:rFonts w:ascii="Cambria Math" w:hAnsi="Cambria Math" w:cs="Times New Roman"/>
                <w:sz w:val="24"/>
                <w:szCs w:val="24"/>
              </w:rPr>
              <m:t>2</m:t>
            </m:r>
          </m:den>
        </m:f>
        <m:f>
          <m:fPr>
            <m:ctrlPr>
              <w:rPr>
                <w:rFonts w:ascii="Cambria Math" w:hAnsi="Cambria Math" w:cs="Times New Roman"/>
                <w:sz w:val="24"/>
                <w:szCs w:val="24"/>
              </w:rPr>
            </m:ctrlPr>
          </m:fPr>
          <m:num>
            <m:r>
              <w:rPr>
                <w:rFonts w:ascii="Cambria Math" w:hAnsi="Cambria Math" w:cs="Times New Roman"/>
                <w:sz w:val="24"/>
                <w:szCs w:val="24"/>
              </w:rPr>
              <m:t>dB(t)</m:t>
            </m:r>
          </m:num>
          <m:den>
            <m:r>
              <w:rPr>
                <w:rFonts w:ascii="Cambria Math" w:hAnsi="Cambria Math" w:cs="Times New Roman"/>
                <w:sz w:val="24"/>
                <w:szCs w:val="24"/>
              </w:rPr>
              <m:t>dt</m:t>
            </m:r>
          </m:den>
        </m:f>
      </m:oMath>
      <w:r w:rsidRPr="004D5886">
        <w:rPr>
          <w:rFonts w:ascii="Times New Roman" w:hAnsi="Times New Roman" w:cs="Times New Roman"/>
          <w:sz w:val="24"/>
          <w:szCs w:val="24"/>
        </w:rPr>
        <w:t xml:space="preserve">. Substituting the solenoidal magnetic field expression results in </w:t>
      </w:r>
      <m:oMath>
        <m:r>
          <w:rPr>
            <w:rFonts w:ascii="Cambria Math" w:hAnsi="Cambria Math" w:cs="Times New Roman"/>
            <w:sz w:val="24"/>
            <w:szCs w:val="24"/>
          </w:rPr>
          <m:t>E(r,t)=-</m:t>
        </m:r>
        <m:f>
          <m:fPr>
            <m:ctrlPr>
              <w:rPr>
                <w:rFonts w:ascii="Cambria Math" w:hAnsi="Cambria Math" w:cs="Times New Roman"/>
                <w:sz w:val="24"/>
                <w:szCs w:val="24"/>
              </w:rPr>
            </m:ctrlPr>
          </m:fPr>
          <m:num>
            <m:r>
              <w:rPr>
                <w:rFonts w:ascii="Cambria Math" w:hAnsi="Cambria Math" w:cs="Times New Roman"/>
                <w:sz w:val="24"/>
                <w:szCs w:val="24"/>
              </w:rPr>
              <m:t>r</m:t>
            </m:r>
          </m:num>
          <m:den>
            <m:r>
              <w:rPr>
                <w:rFonts w:ascii="Cambria Math" w:hAnsi="Cambria Math" w:cs="Times New Roman"/>
                <w:sz w:val="24"/>
                <w:szCs w:val="24"/>
              </w:rPr>
              <m:t>2</m:t>
            </m:r>
          </m:den>
        </m:f>
        <m:sSub>
          <m:sSubPr>
            <m:ctrlPr>
              <w:rPr>
                <w:rFonts w:ascii="Cambria Math" w:hAnsi="Cambria Math" w:cs="Times New Roman"/>
                <w:sz w:val="24"/>
                <w:szCs w:val="24"/>
              </w:rPr>
            </m:ctrlPr>
          </m:sSubPr>
          <m:e>
            <m:r>
              <w:rPr>
                <w:rFonts w:ascii="Cambria Math" w:hAnsi="Cambria Math" w:cs="Times New Roman"/>
                <w:sz w:val="24"/>
                <w:szCs w:val="24"/>
              </w:rPr>
              <m:t>μ</m:t>
            </m:r>
          </m:e>
          <m:sub>
            <m:r>
              <w:rPr>
                <w:rFonts w:ascii="Cambria Math" w:hAnsi="Cambria Math" w:cs="Times New Roman"/>
                <w:sz w:val="24"/>
                <w:szCs w:val="24"/>
              </w:rPr>
              <m:t>0</m:t>
            </m:r>
          </m:sub>
        </m:sSub>
        <m:f>
          <m:fPr>
            <m:ctrlPr>
              <w:rPr>
                <w:rFonts w:ascii="Cambria Math" w:hAnsi="Cambria Math" w:cs="Times New Roman"/>
                <w:sz w:val="24"/>
                <w:szCs w:val="24"/>
              </w:rPr>
            </m:ctrlPr>
          </m:fPr>
          <m:num>
            <m:r>
              <w:rPr>
                <w:rFonts w:ascii="Cambria Math" w:hAnsi="Cambria Math" w:cs="Times New Roman"/>
                <w:sz w:val="24"/>
                <w:szCs w:val="24"/>
              </w:rPr>
              <m:t>N</m:t>
            </m:r>
          </m:num>
          <m:den>
            <m:r>
              <w:rPr>
                <w:rFonts w:ascii="Cambria Math" w:hAnsi="Cambria Math" w:cs="Times New Roman"/>
                <w:sz w:val="24"/>
                <w:szCs w:val="24"/>
              </w:rPr>
              <m:t>L</m:t>
            </m:r>
          </m:den>
        </m:f>
        <m:f>
          <m:fPr>
            <m:ctrlPr>
              <w:rPr>
                <w:rFonts w:ascii="Cambria Math" w:hAnsi="Cambria Math" w:cs="Times New Roman"/>
                <w:sz w:val="24"/>
                <w:szCs w:val="24"/>
              </w:rPr>
            </m:ctrlPr>
          </m:fPr>
          <m:num>
            <m:r>
              <w:rPr>
                <w:rFonts w:ascii="Cambria Math" w:hAnsi="Cambria Math" w:cs="Times New Roman"/>
                <w:sz w:val="24"/>
                <w:szCs w:val="24"/>
              </w:rPr>
              <m:t>dI(t)</m:t>
            </m:r>
          </m:num>
          <m:den>
            <m:r>
              <w:rPr>
                <w:rFonts w:ascii="Cambria Math" w:hAnsi="Cambria Math" w:cs="Times New Roman"/>
                <w:sz w:val="24"/>
                <w:szCs w:val="24"/>
              </w:rPr>
              <m:t>dt</m:t>
            </m:r>
          </m:den>
        </m:f>
      </m:oMath>
      <w:r w:rsidRPr="004D5886">
        <w:rPr>
          <w:rFonts w:ascii="Times New Roman" w:hAnsi="Times New Roman" w:cs="Times New Roman"/>
          <w:sz w:val="24"/>
          <w:szCs w:val="24"/>
        </w:rPr>
        <w:t>. This demonstrates that biological interaction is primarily governed by the rate of current change rather than static magnetic amplitude alone. Consequently, higher switching frequencies and sharper pulse transitions enhance induced electric field strength.</w:t>
      </w:r>
    </w:p>
    <w:p w14:paraId="16393786" w14:textId="593E0412" w:rsidR="007A1BF8" w:rsidRPr="004D5886" w:rsidRDefault="007A1BF8" w:rsidP="004D5886">
      <w:pPr>
        <w:spacing w:after="0" w:line="240" w:lineRule="auto"/>
        <w:jc w:val="both"/>
        <w:rPr>
          <w:rFonts w:ascii="Times New Roman" w:hAnsi="Times New Roman" w:cs="Times New Roman"/>
          <w:sz w:val="24"/>
          <w:szCs w:val="24"/>
        </w:rPr>
      </w:pPr>
      <w:r w:rsidRPr="004D5886">
        <w:rPr>
          <w:rFonts w:ascii="Times New Roman" w:hAnsi="Times New Roman" w:cs="Times New Roman"/>
          <w:sz w:val="24"/>
          <w:szCs w:val="24"/>
        </w:rPr>
        <w:t xml:space="preserve">The coil behaves electrically as an RL circuit with impedance </w:t>
      </w:r>
      <m:oMath>
        <m:r>
          <w:rPr>
            <w:rFonts w:ascii="Cambria Math" w:hAnsi="Cambria Math" w:cs="Times New Roman"/>
            <w:sz w:val="24"/>
            <w:szCs w:val="24"/>
          </w:rPr>
          <m:t>Z(f)=</m:t>
        </m:r>
        <m:rad>
          <m:radPr>
            <m:degHide m:val="1"/>
            <m:ctrlPr>
              <w:rPr>
                <w:rFonts w:ascii="Cambria Math" w:hAnsi="Cambria Math" w:cs="Times New Roman"/>
                <w:sz w:val="24"/>
                <w:szCs w:val="24"/>
              </w:rPr>
            </m:ctrlPr>
          </m:radPr>
          <m:deg/>
          <m:e>
            <m:sSup>
              <m:sSupPr>
                <m:ctrlPr>
                  <w:rPr>
                    <w:rFonts w:ascii="Cambria Math" w:hAnsi="Cambria Math" w:cs="Times New Roman"/>
                    <w:sz w:val="24"/>
                    <w:szCs w:val="24"/>
                  </w:rPr>
                </m:ctrlPr>
              </m:sSupPr>
              <m:e>
                <m:r>
                  <w:rPr>
                    <w:rFonts w:ascii="Cambria Math" w:hAnsi="Cambria Math" w:cs="Times New Roman"/>
                    <w:sz w:val="24"/>
                    <w:szCs w:val="24"/>
                  </w:rPr>
                  <m:t>R</m:t>
                </m:r>
              </m:e>
              <m:sup>
                <m:r>
                  <w:rPr>
                    <w:rFonts w:ascii="Cambria Math" w:hAnsi="Cambria Math" w:cs="Times New Roman"/>
                    <w:sz w:val="24"/>
                    <w:szCs w:val="24"/>
                  </w:rPr>
                  <m:t>2</m:t>
                </m:r>
              </m:sup>
            </m:sSup>
            <m:r>
              <w:rPr>
                <w:rFonts w:ascii="Cambria Math" w:hAnsi="Cambria Math" w:cs="Times New Roman"/>
                <w:sz w:val="24"/>
                <w:szCs w:val="24"/>
              </w:rPr>
              <m:t>+(2πfL</m:t>
            </m:r>
            <m:sSup>
              <m:sSupPr>
                <m:ctrlPr>
                  <w:rPr>
                    <w:rFonts w:ascii="Cambria Math" w:hAnsi="Cambria Math" w:cs="Times New Roman"/>
                    <w:sz w:val="24"/>
                    <w:szCs w:val="24"/>
                  </w:rPr>
                </m:ctrlPr>
              </m:sSupPr>
              <m:e>
                <m:r>
                  <w:rPr>
                    <w:rFonts w:ascii="Cambria Math" w:hAnsi="Cambria Math" w:cs="Times New Roman"/>
                    <w:sz w:val="24"/>
                    <w:szCs w:val="24"/>
                  </w:rPr>
                  <m:t>)</m:t>
                </m:r>
              </m:e>
              <m:sup>
                <m:r>
                  <w:rPr>
                    <w:rFonts w:ascii="Cambria Math" w:hAnsi="Cambria Math" w:cs="Times New Roman"/>
                    <w:sz w:val="24"/>
                    <w:szCs w:val="24"/>
                  </w:rPr>
                  <m:t>2</m:t>
                </m:r>
              </m:sup>
            </m:sSup>
          </m:e>
        </m:rad>
      </m:oMath>
      <w:r w:rsidRPr="004D5886">
        <w:rPr>
          <w:rFonts w:ascii="Times New Roman" w:hAnsi="Times New Roman" w:cs="Times New Roman"/>
          <w:sz w:val="24"/>
          <w:szCs w:val="24"/>
        </w:rPr>
        <w:t>. As frequency increases, inductive reactance rises, reducing current amplitude. Therefore, an optimal operational frequency window exists where induced field strength and current magnitude are balanced to maximize biological coupling efficiency.</w:t>
      </w:r>
    </w:p>
    <w:p w14:paraId="2C13C27C" w14:textId="381EBC65" w:rsidR="007A1BF8" w:rsidRDefault="007A1BF8" w:rsidP="004D5886">
      <w:pPr>
        <w:spacing w:after="0" w:line="240" w:lineRule="auto"/>
        <w:jc w:val="both"/>
        <w:rPr>
          <w:rFonts w:ascii="Times New Roman" w:hAnsi="Times New Roman" w:cs="Times New Roman"/>
          <w:sz w:val="24"/>
          <w:szCs w:val="24"/>
        </w:rPr>
      </w:pPr>
      <w:r w:rsidRPr="004D5886">
        <w:rPr>
          <w:rFonts w:ascii="Times New Roman" w:hAnsi="Times New Roman" w:cs="Times New Roman"/>
          <w:sz w:val="24"/>
          <w:szCs w:val="24"/>
        </w:rPr>
        <w:t xml:space="preserve">Magnetic energy density is defined as </w:t>
      </w:r>
      <m:oMath>
        <m:sSub>
          <m:sSubPr>
            <m:ctrlPr>
              <w:rPr>
                <w:rFonts w:ascii="Cambria Math" w:hAnsi="Cambria Math" w:cs="Times New Roman"/>
                <w:sz w:val="24"/>
                <w:szCs w:val="24"/>
              </w:rPr>
            </m:ctrlPr>
          </m:sSubPr>
          <m:e>
            <m:r>
              <w:rPr>
                <w:rFonts w:ascii="Cambria Math" w:hAnsi="Cambria Math" w:cs="Times New Roman"/>
                <w:sz w:val="24"/>
                <w:szCs w:val="24"/>
              </w:rPr>
              <m:t>u</m:t>
            </m:r>
          </m:e>
          <m:sub>
            <m:r>
              <w:rPr>
                <w:rFonts w:ascii="Cambria Math" w:hAnsi="Cambria Math" w:cs="Times New Roman"/>
                <w:sz w:val="24"/>
                <w:szCs w:val="24"/>
              </w:rPr>
              <m:t>B</m:t>
            </m:r>
          </m:sub>
        </m:sSub>
        <m:r>
          <w:rPr>
            <w:rFonts w:ascii="Cambria Math" w:hAnsi="Cambria Math" w:cs="Times New Roman"/>
            <w:sz w:val="24"/>
            <w:szCs w:val="24"/>
          </w:rPr>
          <m:t>=</m:t>
        </m:r>
        <m:sSup>
          <m:sSupPr>
            <m:ctrlPr>
              <w:rPr>
                <w:rFonts w:ascii="Cambria Math" w:hAnsi="Cambria Math" w:cs="Times New Roman"/>
                <w:sz w:val="24"/>
                <w:szCs w:val="24"/>
              </w:rPr>
            </m:ctrlPr>
          </m:sSupPr>
          <m:e>
            <m:r>
              <w:rPr>
                <w:rFonts w:ascii="Cambria Math" w:hAnsi="Cambria Math" w:cs="Times New Roman"/>
                <w:sz w:val="24"/>
                <w:szCs w:val="24"/>
              </w:rPr>
              <m:t>B</m:t>
            </m:r>
          </m:e>
          <m:sup>
            <m:r>
              <w:rPr>
                <w:rFonts w:ascii="Cambria Math" w:hAnsi="Cambria Math" w:cs="Times New Roman"/>
                <w:sz w:val="24"/>
                <w:szCs w:val="24"/>
              </w:rPr>
              <m:t>2</m:t>
            </m:r>
          </m:sup>
        </m:sSup>
        <m:r>
          <m:rPr>
            <m:sty m:val="p"/>
          </m:rPr>
          <w:rPr>
            <w:rFonts w:ascii="Cambria Math" w:hAnsi="Cambria Math" w:cs="Times New Roman"/>
            <w:sz w:val="24"/>
            <w:szCs w:val="24"/>
          </w:rPr>
          <m:t>/</m:t>
        </m:r>
        <m:r>
          <w:rPr>
            <w:rFonts w:ascii="Cambria Math" w:hAnsi="Cambria Math" w:cs="Times New Roman"/>
            <w:sz w:val="24"/>
            <w:szCs w:val="24"/>
          </w:rPr>
          <m:t>(2</m:t>
        </m:r>
        <m:sSub>
          <m:sSubPr>
            <m:ctrlPr>
              <w:rPr>
                <w:rFonts w:ascii="Cambria Math" w:hAnsi="Cambria Math" w:cs="Times New Roman"/>
                <w:sz w:val="24"/>
                <w:szCs w:val="24"/>
              </w:rPr>
            </m:ctrlPr>
          </m:sSubPr>
          <m:e>
            <m:r>
              <w:rPr>
                <w:rFonts w:ascii="Cambria Math" w:hAnsi="Cambria Math" w:cs="Times New Roman"/>
                <w:sz w:val="24"/>
                <w:szCs w:val="24"/>
              </w:rPr>
              <m:t>μ</m:t>
            </m:r>
          </m:e>
          <m:sub>
            <m:r>
              <w:rPr>
                <w:rFonts w:ascii="Cambria Math" w:hAnsi="Cambria Math" w:cs="Times New Roman"/>
                <w:sz w:val="24"/>
                <w:szCs w:val="24"/>
              </w:rPr>
              <m:t>0</m:t>
            </m:r>
          </m:sub>
        </m:sSub>
        <m:r>
          <w:rPr>
            <w:rFonts w:ascii="Cambria Math" w:hAnsi="Cambria Math" w:cs="Times New Roman"/>
            <w:sz w:val="24"/>
            <w:szCs w:val="24"/>
          </w:rPr>
          <m:t>)</m:t>
        </m:r>
      </m:oMath>
      <w:r w:rsidRPr="004D5886">
        <w:rPr>
          <w:rFonts w:ascii="Times New Roman" w:hAnsi="Times New Roman" w:cs="Times New Roman"/>
          <w:sz w:val="24"/>
          <w:szCs w:val="24"/>
        </w:rPr>
        <w:t xml:space="preserve">, and total exposure dose over time is expressed as </w:t>
      </w:r>
      <m:oMath>
        <m:sSub>
          <m:sSubPr>
            <m:ctrlPr>
              <w:rPr>
                <w:rFonts w:ascii="Cambria Math" w:hAnsi="Cambria Math" w:cs="Times New Roman"/>
                <w:sz w:val="24"/>
                <w:szCs w:val="24"/>
              </w:rPr>
            </m:ctrlPr>
          </m:sSubPr>
          <m:e>
            <m:r>
              <w:rPr>
                <w:rFonts w:ascii="Cambria Math" w:hAnsi="Cambria Math" w:cs="Times New Roman"/>
                <w:sz w:val="24"/>
                <w:szCs w:val="24"/>
              </w:rPr>
              <m:t>D</m:t>
            </m:r>
          </m:e>
          <m:sub>
            <m:r>
              <w:rPr>
                <w:rFonts w:ascii="Cambria Math" w:hAnsi="Cambria Math" w:cs="Times New Roman"/>
                <w:sz w:val="24"/>
                <w:szCs w:val="24"/>
              </w:rPr>
              <m:t>EM</m:t>
            </m:r>
          </m:sub>
        </m:sSub>
        <m:r>
          <w:rPr>
            <w:rFonts w:ascii="Cambria Math" w:hAnsi="Cambria Math" w:cs="Times New Roman"/>
            <w:sz w:val="24"/>
            <w:szCs w:val="24"/>
          </w:rPr>
          <m:t>=</m:t>
        </m:r>
        <m:nary>
          <m:naryPr>
            <m:limLoc m:val="subSup"/>
            <m:grow m:val="1"/>
            <m:ctrlPr>
              <w:rPr>
                <w:rFonts w:ascii="Cambria Math" w:hAnsi="Cambria Math" w:cs="Times New Roman"/>
                <w:sz w:val="24"/>
                <w:szCs w:val="24"/>
              </w:rPr>
            </m:ctrlPr>
          </m:naryPr>
          <m:sub>
            <m:r>
              <w:rPr>
                <w:rFonts w:ascii="Cambria Math" w:hAnsi="Cambria Math" w:cs="Times New Roman"/>
                <w:sz w:val="24"/>
                <w:szCs w:val="24"/>
              </w:rPr>
              <m:t>0</m:t>
            </m:r>
          </m:sub>
          <m:sup>
            <m:r>
              <w:rPr>
                <w:rFonts w:ascii="Cambria Math" w:hAnsi="Cambria Math" w:cs="Times New Roman"/>
                <w:sz w:val="24"/>
                <w:szCs w:val="24"/>
              </w:rPr>
              <m:t>T</m:t>
            </m:r>
          </m:sup>
          <m:e>
            <m:r>
              <w:rPr>
                <w:rFonts w:ascii="Cambria Math" w:hAnsi="Cambria Math" w:cs="Times New Roman"/>
                <w:sz w:val="24"/>
                <w:szCs w:val="24"/>
              </w:rPr>
              <m:t>B(t</m:t>
            </m:r>
          </m:e>
        </m:nary>
        <m:sSup>
          <m:sSupPr>
            <m:ctrlPr>
              <w:rPr>
                <w:rFonts w:ascii="Cambria Math" w:hAnsi="Cambria Math" w:cs="Times New Roman"/>
                <w:sz w:val="24"/>
                <w:szCs w:val="24"/>
              </w:rPr>
            </m:ctrlPr>
          </m:sSupPr>
          <m:e>
            <m:r>
              <w:rPr>
                <w:rFonts w:ascii="Cambria Math" w:hAnsi="Cambria Math" w:cs="Times New Roman"/>
                <w:sz w:val="24"/>
                <w:szCs w:val="24"/>
              </w:rPr>
              <m:t>)</m:t>
            </m:r>
          </m:e>
          <m:sup>
            <m:r>
              <w:rPr>
                <w:rFonts w:ascii="Cambria Math" w:hAnsi="Cambria Math" w:cs="Times New Roman"/>
                <w:sz w:val="24"/>
                <w:szCs w:val="24"/>
              </w:rPr>
              <m:t>2</m:t>
            </m:r>
          </m:sup>
        </m:sSup>
        <m:r>
          <w:rPr>
            <w:rFonts w:ascii="Cambria Math" w:hAnsi="Cambria Math" w:cs="Times New Roman"/>
            <w:sz w:val="24"/>
            <w:szCs w:val="24"/>
          </w:rPr>
          <m:t>dt</m:t>
        </m:r>
      </m:oMath>
      <w:r w:rsidRPr="004D5886">
        <w:rPr>
          <w:rFonts w:ascii="Times New Roman" w:hAnsi="Times New Roman" w:cs="Times New Roman"/>
          <w:sz w:val="24"/>
          <w:szCs w:val="24"/>
        </w:rPr>
        <w:t>. These parameters provide quantitative metrics for comparing exposure regimes and optimizing treatment protocols.</w:t>
      </w:r>
    </w:p>
    <w:p w14:paraId="6E5B0E63" w14:textId="77777777" w:rsidR="001C660A" w:rsidRDefault="001C660A" w:rsidP="004D5886">
      <w:pPr>
        <w:spacing w:after="0" w:line="240" w:lineRule="auto"/>
        <w:jc w:val="both"/>
        <w:rPr>
          <w:rFonts w:ascii="Times New Roman" w:hAnsi="Times New Roman" w:cs="Times New Roman"/>
          <w:sz w:val="24"/>
          <w:szCs w:val="24"/>
        </w:rPr>
      </w:pPr>
    </w:p>
    <w:p w14:paraId="65C54B01" w14:textId="77777777" w:rsidR="001C660A" w:rsidRPr="005F3875" w:rsidRDefault="001C660A" w:rsidP="004D5886">
      <w:pPr>
        <w:spacing w:after="0" w:line="240" w:lineRule="auto"/>
        <w:jc w:val="both"/>
        <w:rPr>
          <w:rFonts w:ascii="Times New Roman" w:hAnsi="Times New Roman" w:cs="Times New Roman"/>
          <w:i/>
          <w:iCs/>
          <w:sz w:val="24"/>
          <w:szCs w:val="24"/>
        </w:rPr>
      </w:pPr>
    </w:p>
    <w:p w14:paraId="0D18C85F" w14:textId="0046DC72" w:rsidR="007A1BF8" w:rsidRPr="005F3875" w:rsidRDefault="005F3875" w:rsidP="004D5886">
      <w:pPr>
        <w:spacing w:after="0" w:line="240" w:lineRule="auto"/>
        <w:jc w:val="both"/>
        <w:rPr>
          <w:rFonts w:ascii="Times New Roman" w:hAnsi="Times New Roman" w:cs="Times New Roman"/>
          <w:i/>
          <w:iCs/>
          <w:sz w:val="24"/>
          <w:szCs w:val="24"/>
        </w:rPr>
      </w:pPr>
      <w:r w:rsidRPr="005F3875">
        <w:rPr>
          <w:rFonts w:ascii="Times New Roman" w:hAnsi="Times New Roman" w:cs="Times New Roman"/>
          <w:i/>
          <w:iCs/>
          <w:sz w:val="24"/>
          <w:szCs w:val="24"/>
        </w:rPr>
        <w:t xml:space="preserve">3.3.3 </w:t>
      </w:r>
      <w:r w:rsidR="007A1BF8" w:rsidRPr="005F3875">
        <w:rPr>
          <w:rFonts w:ascii="Times New Roman" w:hAnsi="Times New Roman" w:cs="Times New Roman"/>
          <w:i/>
          <w:iCs/>
          <w:sz w:val="24"/>
          <w:szCs w:val="24"/>
        </w:rPr>
        <w:t>Finite element modeling and field distribution</w:t>
      </w:r>
    </w:p>
    <w:p w14:paraId="66E5A814" w14:textId="77777777" w:rsidR="001C660A" w:rsidRPr="001C660A" w:rsidRDefault="001C660A" w:rsidP="004D5886">
      <w:pPr>
        <w:spacing w:after="0" w:line="240" w:lineRule="auto"/>
        <w:jc w:val="both"/>
        <w:rPr>
          <w:rFonts w:ascii="Times New Roman" w:hAnsi="Times New Roman" w:cs="Times New Roman"/>
          <w:sz w:val="24"/>
          <w:szCs w:val="24"/>
        </w:rPr>
      </w:pPr>
    </w:p>
    <w:p w14:paraId="0ACB9645" w14:textId="17A985FC" w:rsidR="007A1BF8" w:rsidRDefault="007A1BF8" w:rsidP="004D5886">
      <w:pPr>
        <w:spacing w:after="0" w:line="240" w:lineRule="auto"/>
        <w:jc w:val="both"/>
        <w:rPr>
          <w:rFonts w:ascii="Times New Roman" w:hAnsi="Times New Roman" w:cs="Times New Roman"/>
          <w:sz w:val="24"/>
          <w:szCs w:val="24"/>
        </w:rPr>
      </w:pPr>
      <w:r w:rsidRPr="004D5886">
        <w:rPr>
          <w:rFonts w:ascii="Times New Roman" w:hAnsi="Times New Roman" w:cs="Times New Roman"/>
          <w:sz w:val="24"/>
          <w:szCs w:val="24"/>
        </w:rPr>
        <w:t xml:space="preserve">Finite element simulations were conducted by solving the magnetostatic vector potential equation </w:t>
      </w:r>
      <m:oMath>
        <m:r>
          <m:rPr>
            <m:sty m:val="p"/>
          </m:rPr>
          <w:rPr>
            <w:rFonts w:ascii="Cambria Math" w:hAnsi="Cambria Math" w:cs="Times New Roman"/>
            <w:sz w:val="24"/>
            <w:szCs w:val="24"/>
          </w:rPr>
          <m:t>∇</m:t>
        </m:r>
        <m:r>
          <w:rPr>
            <w:rFonts w:ascii="Cambria Math" w:hAnsi="Cambria Math" w:cs="Times New Roman"/>
            <w:sz w:val="24"/>
            <w:szCs w:val="24"/>
          </w:rPr>
          <m:t>×(1</m:t>
        </m:r>
        <m:r>
          <m:rPr>
            <m:sty m:val="p"/>
          </m:rPr>
          <w:rPr>
            <w:rFonts w:ascii="Cambria Math" w:hAnsi="Cambria Math" w:cs="Times New Roman"/>
            <w:sz w:val="24"/>
            <w:szCs w:val="24"/>
          </w:rPr>
          <m:t>/</m:t>
        </m:r>
        <m:r>
          <w:rPr>
            <w:rFonts w:ascii="Cambria Math" w:hAnsi="Cambria Math" w:cs="Times New Roman"/>
            <w:sz w:val="24"/>
            <w:szCs w:val="24"/>
          </w:rPr>
          <m:t>μ</m:t>
        </m:r>
        <m:r>
          <m:rPr>
            <m:sty m:val="p"/>
          </m:rPr>
          <w:rPr>
            <w:rFonts w:ascii="Cambria Math" w:hAnsi="Cambria Math" w:cs="Times New Roman"/>
            <w:sz w:val="24"/>
            <w:szCs w:val="24"/>
          </w:rPr>
          <m:t>∇</m:t>
        </m:r>
        <m:r>
          <w:rPr>
            <w:rFonts w:ascii="Cambria Math" w:hAnsi="Cambria Math" w:cs="Times New Roman"/>
            <w:sz w:val="24"/>
            <w:szCs w:val="24"/>
          </w:rPr>
          <m:t>×</m:t>
        </m:r>
        <m:r>
          <m:rPr>
            <m:sty m:val="b"/>
          </m:rPr>
          <w:rPr>
            <w:rFonts w:ascii="Cambria Math" w:hAnsi="Cambria Math" w:cs="Times New Roman"/>
            <w:sz w:val="24"/>
            <w:szCs w:val="24"/>
          </w:rPr>
          <m:t>A</m:t>
        </m:r>
        <m:r>
          <w:rPr>
            <w:rFonts w:ascii="Cambria Math" w:hAnsi="Cambria Math" w:cs="Times New Roman"/>
            <w:sz w:val="24"/>
            <w:szCs w:val="24"/>
          </w:rPr>
          <m:t>)=</m:t>
        </m:r>
        <m:r>
          <m:rPr>
            <m:sty m:val="b"/>
          </m:rPr>
          <w:rPr>
            <w:rFonts w:ascii="Cambria Math" w:hAnsi="Cambria Math" w:cs="Times New Roman"/>
            <w:sz w:val="24"/>
            <w:szCs w:val="24"/>
          </w:rPr>
          <m:t>J</m:t>
        </m:r>
      </m:oMath>
      <w:r w:rsidRPr="004D5886">
        <w:rPr>
          <w:rFonts w:ascii="Times New Roman" w:hAnsi="Times New Roman" w:cs="Times New Roman"/>
          <w:sz w:val="24"/>
          <w:szCs w:val="24"/>
        </w:rPr>
        <w:t>. The modeling incorporated coil geometry, applied current, and boundary conditions representing free-space propagation. Simulation outputs included radial field decay, edge flux intensification, and spatial uniformity within the exposure zone. Experimental validation using a calibrated 3-axis Hall-effect probe demonstrated less than 5% deviation between simulated and measured magnetic flux densities, confirming model reliability.</w:t>
      </w:r>
    </w:p>
    <w:p w14:paraId="7E947E99" w14:textId="77777777" w:rsidR="001C660A" w:rsidRPr="004D5886" w:rsidRDefault="001C660A" w:rsidP="004D5886">
      <w:pPr>
        <w:spacing w:after="0" w:line="240" w:lineRule="auto"/>
        <w:jc w:val="both"/>
        <w:rPr>
          <w:rFonts w:ascii="Times New Roman" w:hAnsi="Times New Roman" w:cs="Times New Roman"/>
          <w:sz w:val="24"/>
          <w:szCs w:val="24"/>
        </w:rPr>
      </w:pPr>
    </w:p>
    <w:p w14:paraId="3F50798F" w14:textId="217E3826" w:rsidR="007A1BF8" w:rsidRDefault="005F3875" w:rsidP="004D5886">
      <w:pPr>
        <w:spacing w:after="0" w:line="240" w:lineRule="auto"/>
        <w:jc w:val="both"/>
        <w:rPr>
          <w:rFonts w:ascii="Times New Roman" w:hAnsi="Times New Roman" w:cs="Times New Roman"/>
          <w:i/>
          <w:iCs/>
          <w:sz w:val="24"/>
          <w:szCs w:val="24"/>
        </w:rPr>
      </w:pPr>
      <w:r>
        <w:rPr>
          <w:rFonts w:ascii="Times New Roman" w:hAnsi="Times New Roman" w:cs="Times New Roman"/>
          <w:i/>
          <w:iCs/>
          <w:sz w:val="24"/>
          <w:szCs w:val="24"/>
        </w:rPr>
        <w:t xml:space="preserve">3.3.4 </w:t>
      </w:r>
      <w:r w:rsidR="007A1BF8" w:rsidRPr="001C660A">
        <w:rPr>
          <w:rFonts w:ascii="Times New Roman" w:hAnsi="Times New Roman" w:cs="Times New Roman"/>
          <w:i/>
          <w:iCs/>
          <w:sz w:val="24"/>
          <w:szCs w:val="24"/>
        </w:rPr>
        <w:t>Biological interaction mechanisms</w:t>
      </w:r>
    </w:p>
    <w:p w14:paraId="5375C702" w14:textId="77777777" w:rsidR="001C660A" w:rsidRPr="001C660A" w:rsidRDefault="001C660A" w:rsidP="004D5886">
      <w:pPr>
        <w:spacing w:after="0" w:line="240" w:lineRule="auto"/>
        <w:jc w:val="both"/>
        <w:rPr>
          <w:rFonts w:ascii="Times New Roman" w:hAnsi="Times New Roman" w:cs="Times New Roman"/>
          <w:i/>
          <w:iCs/>
          <w:sz w:val="24"/>
          <w:szCs w:val="24"/>
        </w:rPr>
      </w:pPr>
    </w:p>
    <w:p w14:paraId="0D542809" w14:textId="05DBA972" w:rsidR="007A1BF8" w:rsidRDefault="007A1BF8" w:rsidP="004D5886">
      <w:pPr>
        <w:spacing w:after="0" w:line="240" w:lineRule="auto"/>
        <w:jc w:val="both"/>
        <w:rPr>
          <w:rFonts w:ascii="Times New Roman" w:hAnsi="Times New Roman" w:cs="Times New Roman"/>
          <w:sz w:val="24"/>
          <w:szCs w:val="24"/>
        </w:rPr>
      </w:pPr>
      <w:r w:rsidRPr="004D5886">
        <w:rPr>
          <w:rFonts w:ascii="Times New Roman" w:hAnsi="Times New Roman" w:cs="Times New Roman"/>
          <w:sz w:val="24"/>
          <w:szCs w:val="24"/>
        </w:rPr>
        <w:t xml:space="preserve">The time-varying electromagnetic fields generated by the device induce localized electric fields within pest tissues. These induced fields may influence transmembrane potential gradients, modulate voltage-gated ion channel kinetics, and disrupt neuromuscular coordination. The cyclotron resonance condition </w:t>
      </w:r>
      <m:oMath>
        <m:sSub>
          <m:sSubPr>
            <m:ctrlPr>
              <w:rPr>
                <w:rFonts w:ascii="Cambria Math" w:hAnsi="Cambria Math" w:cs="Times New Roman"/>
                <w:sz w:val="24"/>
                <w:szCs w:val="24"/>
              </w:rPr>
            </m:ctrlPr>
          </m:sSubPr>
          <m:e>
            <m:r>
              <w:rPr>
                <w:rFonts w:ascii="Cambria Math" w:hAnsi="Cambria Math" w:cs="Times New Roman"/>
                <w:sz w:val="24"/>
                <w:szCs w:val="24"/>
              </w:rPr>
              <m:t>f</m:t>
            </m:r>
          </m:e>
          <m:sub>
            <m:r>
              <w:rPr>
                <w:rFonts w:ascii="Cambria Math" w:hAnsi="Cambria Math" w:cs="Times New Roman"/>
                <w:sz w:val="24"/>
                <w:szCs w:val="24"/>
              </w:rPr>
              <m:t>c</m:t>
            </m:r>
          </m:sub>
        </m:sSub>
        <m:r>
          <w:rPr>
            <w:rFonts w:ascii="Cambria Math" w:hAnsi="Cambria Math" w:cs="Times New Roman"/>
            <w:sz w:val="24"/>
            <w:szCs w:val="24"/>
          </w:rPr>
          <m:t>=qB</m:t>
        </m:r>
        <m:r>
          <m:rPr>
            <m:sty m:val="p"/>
          </m:rPr>
          <w:rPr>
            <w:rFonts w:ascii="Cambria Math" w:hAnsi="Cambria Math" w:cs="Times New Roman"/>
            <w:sz w:val="24"/>
            <w:szCs w:val="24"/>
          </w:rPr>
          <m:t>/</m:t>
        </m:r>
        <m:r>
          <w:rPr>
            <w:rFonts w:ascii="Cambria Math" w:hAnsi="Cambria Math" w:cs="Times New Roman"/>
            <w:sz w:val="24"/>
            <w:szCs w:val="24"/>
          </w:rPr>
          <m:t>(2πm)</m:t>
        </m:r>
      </m:oMath>
      <w:r w:rsidRPr="004D5886">
        <w:rPr>
          <w:rFonts w:ascii="Times New Roman" w:hAnsi="Times New Roman" w:cs="Times New Roman"/>
          <w:sz w:val="24"/>
          <w:szCs w:val="24"/>
        </w:rPr>
        <w:t>suggests potential frequency-specific interactions with biologically relevant ions such as Ca²⁺, Na⁺, and K⁺. Additionally, electromagnetic exposure may interfere with radical pair reactions associated with magnetoreception pathways. The mechanism is therefore primarily electrodynamic rather than thermal.</w:t>
      </w:r>
    </w:p>
    <w:p w14:paraId="57B230AF" w14:textId="77777777" w:rsidR="001C660A" w:rsidRPr="004D5886" w:rsidRDefault="001C660A" w:rsidP="004D5886">
      <w:pPr>
        <w:spacing w:after="0" w:line="240" w:lineRule="auto"/>
        <w:jc w:val="both"/>
        <w:rPr>
          <w:rFonts w:ascii="Times New Roman" w:hAnsi="Times New Roman" w:cs="Times New Roman"/>
          <w:sz w:val="24"/>
          <w:szCs w:val="24"/>
        </w:rPr>
      </w:pPr>
    </w:p>
    <w:p w14:paraId="7090A6E0" w14:textId="69793DE0" w:rsidR="007A1BF8" w:rsidRDefault="005F3875" w:rsidP="004D5886">
      <w:pPr>
        <w:spacing w:after="0" w:line="240" w:lineRule="auto"/>
        <w:jc w:val="both"/>
        <w:rPr>
          <w:rFonts w:ascii="Times New Roman" w:hAnsi="Times New Roman" w:cs="Times New Roman"/>
          <w:i/>
          <w:iCs/>
          <w:sz w:val="24"/>
          <w:szCs w:val="24"/>
        </w:rPr>
      </w:pPr>
      <w:r>
        <w:rPr>
          <w:rFonts w:ascii="Times New Roman" w:hAnsi="Times New Roman" w:cs="Times New Roman"/>
          <w:i/>
          <w:iCs/>
          <w:sz w:val="24"/>
          <w:szCs w:val="24"/>
        </w:rPr>
        <w:lastRenderedPageBreak/>
        <w:t xml:space="preserve">3.3.5 </w:t>
      </w:r>
      <w:r w:rsidR="007A1BF8" w:rsidRPr="001C660A">
        <w:rPr>
          <w:rFonts w:ascii="Times New Roman" w:hAnsi="Times New Roman" w:cs="Times New Roman"/>
          <w:i/>
          <w:iCs/>
          <w:sz w:val="24"/>
          <w:szCs w:val="24"/>
        </w:rPr>
        <w:t>Experimental protocol and environmental control</w:t>
      </w:r>
    </w:p>
    <w:p w14:paraId="7C44B904" w14:textId="77777777" w:rsidR="001C660A" w:rsidRPr="001C660A" w:rsidRDefault="001C660A" w:rsidP="004D5886">
      <w:pPr>
        <w:spacing w:after="0" w:line="240" w:lineRule="auto"/>
        <w:jc w:val="both"/>
        <w:rPr>
          <w:rFonts w:ascii="Times New Roman" w:hAnsi="Times New Roman" w:cs="Times New Roman"/>
          <w:i/>
          <w:iCs/>
          <w:sz w:val="24"/>
          <w:szCs w:val="24"/>
        </w:rPr>
      </w:pPr>
    </w:p>
    <w:p w14:paraId="785ED5C2" w14:textId="77777777" w:rsidR="007A1BF8" w:rsidRDefault="007A1BF8" w:rsidP="004D5886">
      <w:pPr>
        <w:spacing w:after="0" w:line="240" w:lineRule="auto"/>
        <w:jc w:val="both"/>
        <w:rPr>
          <w:rFonts w:ascii="Times New Roman" w:hAnsi="Times New Roman" w:cs="Times New Roman"/>
          <w:sz w:val="24"/>
          <w:szCs w:val="24"/>
        </w:rPr>
      </w:pPr>
      <w:r w:rsidRPr="004D5886">
        <w:rPr>
          <w:rFonts w:ascii="Times New Roman" w:hAnsi="Times New Roman" w:cs="Times New Roman"/>
          <w:sz w:val="24"/>
          <w:szCs w:val="24"/>
        </w:rPr>
        <w:t>All experiments were conducted under controlled laboratory conditions at 25 ± 2 °C and relative humidity of 55–60%. The device was housed within an electrically shielded enclosure and mounted on a non-conductive platform to minimize interference. For each experimental trial, frequency, duty cycle, and current amplitude were configured via the microcontroller interface. Magnetic field intensity was verified using a Hall probe, and waveform integrity was monitored with a 100–200 MHz bandwidth oscilloscope. Exposure durations ranged from 1 to 60 minutes depending on study design. Each condition was replicated a minimum of three times to ensure statistical reliability. Post-exposure cooling intervals were implemented to maintain thermal stability.</w:t>
      </w:r>
    </w:p>
    <w:p w14:paraId="465D1720" w14:textId="77777777" w:rsidR="001C660A" w:rsidRPr="004D5886" w:rsidRDefault="001C660A" w:rsidP="004D5886">
      <w:pPr>
        <w:spacing w:after="0" w:line="240" w:lineRule="auto"/>
        <w:jc w:val="both"/>
        <w:rPr>
          <w:rFonts w:ascii="Times New Roman" w:hAnsi="Times New Roman" w:cs="Times New Roman"/>
          <w:sz w:val="24"/>
          <w:szCs w:val="24"/>
        </w:rPr>
      </w:pPr>
    </w:p>
    <w:p w14:paraId="693B7361" w14:textId="7CC6BA0D" w:rsidR="007A1BF8" w:rsidRDefault="007A1BF8" w:rsidP="004D5886">
      <w:pPr>
        <w:spacing w:after="0" w:line="240" w:lineRule="auto"/>
        <w:jc w:val="both"/>
        <w:rPr>
          <w:rFonts w:ascii="Times New Roman" w:hAnsi="Times New Roman" w:cs="Times New Roman"/>
          <w:i/>
          <w:iCs/>
          <w:sz w:val="24"/>
          <w:szCs w:val="24"/>
        </w:rPr>
      </w:pPr>
      <w:r w:rsidRPr="004D5886">
        <w:rPr>
          <w:rFonts w:ascii="Times New Roman" w:hAnsi="Times New Roman" w:cs="Times New Roman"/>
          <w:b/>
          <w:bCs/>
          <w:sz w:val="24"/>
          <w:szCs w:val="24"/>
        </w:rPr>
        <w:t xml:space="preserve"> </w:t>
      </w:r>
      <w:r w:rsidR="005F3875" w:rsidRPr="005F3875">
        <w:rPr>
          <w:rFonts w:ascii="Times New Roman" w:hAnsi="Times New Roman" w:cs="Times New Roman"/>
          <w:i/>
          <w:iCs/>
          <w:sz w:val="24"/>
          <w:szCs w:val="24"/>
        </w:rPr>
        <w:t>3.3.</w:t>
      </w:r>
      <w:r w:rsidR="005F3875">
        <w:rPr>
          <w:rFonts w:ascii="Times New Roman" w:hAnsi="Times New Roman" w:cs="Times New Roman"/>
          <w:i/>
          <w:iCs/>
          <w:sz w:val="24"/>
          <w:szCs w:val="24"/>
        </w:rPr>
        <w:t>6</w:t>
      </w:r>
      <w:r w:rsidR="005F3875" w:rsidRPr="005F3875">
        <w:rPr>
          <w:rFonts w:ascii="Times New Roman" w:hAnsi="Times New Roman" w:cs="Times New Roman"/>
          <w:i/>
          <w:iCs/>
          <w:sz w:val="24"/>
          <w:szCs w:val="24"/>
        </w:rPr>
        <w:t xml:space="preserve"> </w:t>
      </w:r>
      <w:r w:rsidRPr="001C660A">
        <w:rPr>
          <w:rFonts w:ascii="Times New Roman" w:hAnsi="Times New Roman" w:cs="Times New Roman"/>
          <w:i/>
          <w:iCs/>
          <w:sz w:val="24"/>
          <w:szCs w:val="24"/>
        </w:rPr>
        <w:t>Safety, thermal management, and compliance</w:t>
      </w:r>
    </w:p>
    <w:p w14:paraId="300F32CD" w14:textId="77777777" w:rsidR="001C660A" w:rsidRPr="001C660A" w:rsidRDefault="001C660A" w:rsidP="004D5886">
      <w:pPr>
        <w:spacing w:after="0" w:line="240" w:lineRule="auto"/>
        <w:jc w:val="both"/>
        <w:rPr>
          <w:rFonts w:ascii="Times New Roman" w:hAnsi="Times New Roman" w:cs="Times New Roman"/>
          <w:i/>
          <w:iCs/>
          <w:sz w:val="24"/>
          <w:szCs w:val="24"/>
        </w:rPr>
      </w:pPr>
    </w:p>
    <w:p w14:paraId="28C62C7A" w14:textId="009AB4C0" w:rsidR="007A1BF8" w:rsidRDefault="007A1BF8" w:rsidP="004D5886">
      <w:pPr>
        <w:spacing w:after="0" w:line="240" w:lineRule="auto"/>
        <w:jc w:val="both"/>
        <w:rPr>
          <w:rFonts w:ascii="Times New Roman" w:hAnsi="Times New Roman" w:cs="Times New Roman"/>
          <w:sz w:val="24"/>
          <w:szCs w:val="24"/>
        </w:rPr>
      </w:pPr>
      <w:r w:rsidRPr="004D5886">
        <w:rPr>
          <w:rFonts w:ascii="Times New Roman" w:hAnsi="Times New Roman" w:cs="Times New Roman"/>
          <w:sz w:val="24"/>
          <w:szCs w:val="24"/>
        </w:rPr>
        <w:t xml:space="preserve">Thermal rise within the coil was monitored using infrared thermometry. Joule heating followed </w:t>
      </w:r>
      <m:oMath>
        <m:r>
          <w:rPr>
            <w:rFonts w:ascii="Cambria Math" w:hAnsi="Cambria Math" w:cs="Times New Roman"/>
            <w:sz w:val="24"/>
            <w:szCs w:val="24"/>
          </w:rPr>
          <m:t>P=</m:t>
        </m:r>
        <m:sSup>
          <m:sSupPr>
            <m:ctrlPr>
              <w:rPr>
                <w:rFonts w:ascii="Cambria Math" w:hAnsi="Cambria Math" w:cs="Times New Roman"/>
                <w:sz w:val="24"/>
                <w:szCs w:val="24"/>
              </w:rPr>
            </m:ctrlPr>
          </m:sSupPr>
          <m:e>
            <m:r>
              <w:rPr>
                <w:rFonts w:ascii="Cambria Math" w:hAnsi="Cambria Math" w:cs="Times New Roman"/>
                <w:sz w:val="24"/>
                <w:szCs w:val="24"/>
              </w:rPr>
              <m:t>I</m:t>
            </m:r>
          </m:e>
          <m:sup>
            <m:r>
              <w:rPr>
                <w:rFonts w:ascii="Cambria Math" w:hAnsi="Cambria Math" w:cs="Times New Roman"/>
                <w:sz w:val="24"/>
                <w:szCs w:val="24"/>
              </w:rPr>
              <m:t>2</m:t>
            </m:r>
          </m:sup>
        </m:sSup>
        <m:r>
          <w:rPr>
            <w:rFonts w:ascii="Cambria Math" w:hAnsi="Cambria Math" w:cs="Times New Roman"/>
            <w:sz w:val="24"/>
            <w:szCs w:val="24"/>
          </w:rPr>
          <m:t>R</m:t>
        </m:r>
      </m:oMath>
      <w:r w:rsidRPr="004D5886">
        <w:rPr>
          <w:rFonts w:ascii="Times New Roman" w:hAnsi="Times New Roman" w:cs="Times New Roman"/>
          <w:sz w:val="24"/>
          <w:szCs w:val="24"/>
        </w:rPr>
        <w:t xml:space="preserve">, and coil temperature was maintained below 50 °C to eliminate thermal confounding effects. Field intensities were maintained within ICNIRP (2010) occupational exposure guidelines for time-varying magnetic fields between 1 Hz and 100 kHz. System linearity testing confirmed proportionality between coil current and magnetic flux density with correlation coefficient </w:t>
      </w:r>
      <m:oMath>
        <m:sSup>
          <m:sSupPr>
            <m:ctrlPr>
              <w:rPr>
                <w:rFonts w:ascii="Cambria Math" w:hAnsi="Cambria Math" w:cs="Times New Roman"/>
                <w:sz w:val="24"/>
                <w:szCs w:val="24"/>
              </w:rPr>
            </m:ctrlPr>
          </m:sSupPr>
          <m:e>
            <m:r>
              <w:rPr>
                <w:rFonts w:ascii="Cambria Math" w:hAnsi="Cambria Math" w:cs="Times New Roman"/>
                <w:sz w:val="24"/>
                <w:szCs w:val="24"/>
              </w:rPr>
              <m:t>R</m:t>
            </m:r>
          </m:e>
          <m:sup>
            <m:r>
              <w:rPr>
                <w:rFonts w:ascii="Cambria Math" w:hAnsi="Cambria Math" w:cs="Times New Roman"/>
                <w:sz w:val="24"/>
                <w:szCs w:val="24"/>
              </w:rPr>
              <m:t>2</m:t>
            </m:r>
          </m:sup>
        </m:sSup>
        <m:r>
          <w:rPr>
            <w:rFonts w:ascii="Cambria Math" w:hAnsi="Cambria Math" w:cs="Times New Roman"/>
            <w:sz w:val="24"/>
            <w:szCs w:val="24"/>
          </w:rPr>
          <m:t>&gt;0.98</m:t>
        </m:r>
      </m:oMath>
      <w:r w:rsidRPr="004D5886">
        <w:rPr>
          <w:rFonts w:ascii="Times New Roman" w:hAnsi="Times New Roman" w:cs="Times New Roman"/>
          <w:sz w:val="24"/>
          <w:szCs w:val="24"/>
        </w:rPr>
        <w:t>.</w:t>
      </w:r>
    </w:p>
    <w:p w14:paraId="32B92303" w14:textId="77777777" w:rsidR="001C660A" w:rsidRPr="004D5886" w:rsidRDefault="001C660A" w:rsidP="004D5886">
      <w:pPr>
        <w:spacing w:after="0" w:line="240" w:lineRule="auto"/>
        <w:jc w:val="both"/>
        <w:rPr>
          <w:rFonts w:ascii="Times New Roman" w:hAnsi="Times New Roman" w:cs="Times New Roman"/>
          <w:sz w:val="24"/>
          <w:szCs w:val="24"/>
        </w:rPr>
      </w:pPr>
    </w:p>
    <w:p w14:paraId="55A50ECC" w14:textId="27AF6CC3" w:rsidR="007A1BF8" w:rsidRDefault="005F3875" w:rsidP="004D5886">
      <w:pPr>
        <w:spacing w:after="0" w:line="240" w:lineRule="auto"/>
        <w:jc w:val="both"/>
        <w:rPr>
          <w:rFonts w:ascii="Times New Roman" w:hAnsi="Times New Roman" w:cs="Times New Roman"/>
          <w:i/>
          <w:iCs/>
          <w:sz w:val="24"/>
          <w:szCs w:val="24"/>
        </w:rPr>
      </w:pPr>
      <w:r>
        <w:rPr>
          <w:rFonts w:ascii="Times New Roman" w:hAnsi="Times New Roman" w:cs="Times New Roman"/>
          <w:i/>
          <w:iCs/>
          <w:sz w:val="24"/>
          <w:szCs w:val="24"/>
        </w:rPr>
        <w:t xml:space="preserve">3.3.7 </w:t>
      </w:r>
      <w:r w:rsidR="007A1BF8" w:rsidRPr="001C660A">
        <w:rPr>
          <w:rFonts w:ascii="Times New Roman" w:hAnsi="Times New Roman" w:cs="Times New Roman"/>
          <w:i/>
          <w:iCs/>
          <w:sz w:val="24"/>
          <w:szCs w:val="24"/>
        </w:rPr>
        <w:t>Optimization framework</w:t>
      </w:r>
    </w:p>
    <w:p w14:paraId="06B75C30" w14:textId="77777777" w:rsidR="001C660A" w:rsidRPr="001C660A" w:rsidRDefault="001C660A" w:rsidP="004D5886">
      <w:pPr>
        <w:spacing w:after="0" w:line="240" w:lineRule="auto"/>
        <w:jc w:val="both"/>
        <w:rPr>
          <w:rFonts w:ascii="Times New Roman" w:hAnsi="Times New Roman" w:cs="Times New Roman"/>
          <w:i/>
          <w:iCs/>
          <w:sz w:val="24"/>
          <w:szCs w:val="24"/>
        </w:rPr>
      </w:pPr>
    </w:p>
    <w:p w14:paraId="38359714" w14:textId="22C1BA8B" w:rsidR="007A1BF8" w:rsidRPr="004D5886" w:rsidRDefault="007A1BF8" w:rsidP="004D5886">
      <w:pPr>
        <w:spacing w:after="0" w:line="240" w:lineRule="auto"/>
        <w:jc w:val="both"/>
        <w:rPr>
          <w:rFonts w:ascii="Times New Roman" w:hAnsi="Times New Roman" w:cs="Times New Roman"/>
          <w:sz w:val="24"/>
          <w:szCs w:val="24"/>
        </w:rPr>
      </w:pPr>
      <w:r w:rsidRPr="004D5886">
        <w:rPr>
          <w:rFonts w:ascii="Times New Roman" w:hAnsi="Times New Roman" w:cs="Times New Roman"/>
          <w:sz w:val="24"/>
          <w:szCs w:val="24"/>
        </w:rPr>
        <w:t xml:space="preserve">Biological coupling efficiency can be expressed as a multivariable function </w:t>
      </w:r>
      <m:oMath>
        <m:r>
          <w:rPr>
            <w:rFonts w:ascii="Cambria Math" w:hAnsi="Cambria Math" w:cs="Times New Roman"/>
            <w:sz w:val="24"/>
            <w:szCs w:val="24"/>
          </w:rPr>
          <m:t>η=f(B,dB</m:t>
        </m:r>
        <m:r>
          <m:rPr>
            <m:sty m:val="p"/>
          </m:rPr>
          <w:rPr>
            <w:rFonts w:ascii="Cambria Math" w:hAnsi="Cambria Math" w:cs="Times New Roman"/>
            <w:sz w:val="24"/>
            <w:szCs w:val="24"/>
          </w:rPr>
          <m:t>/</m:t>
        </m:r>
        <m:r>
          <w:rPr>
            <w:rFonts w:ascii="Cambria Math" w:hAnsi="Cambria Math" w:cs="Times New Roman"/>
            <w:sz w:val="24"/>
            <w:szCs w:val="24"/>
          </w:rPr>
          <m:t>dt,D,</m:t>
        </m:r>
        <m:sSub>
          <m:sSubPr>
            <m:ctrlPr>
              <w:rPr>
                <w:rFonts w:ascii="Cambria Math" w:hAnsi="Cambria Math" w:cs="Times New Roman"/>
                <w:sz w:val="24"/>
                <w:szCs w:val="24"/>
              </w:rPr>
            </m:ctrlPr>
          </m:sSubPr>
          <m:e>
            <m:r>
              <w:rPr>
                <w:rFonts w:ascii="Cambria Math" w:hAnsi="Cambria Math" w:cs="Times New Roman"/>
                <w:sz w:val="24"/>
                <w:szCs w:val="24"/>
              </w:rPr>
              <m:t>T</m:t>
            </m:r>
          </m:e>
          <m:sub>
            <m:r>
              <w:rPr>
                <w:rFonts w:ascii="Cambria Math" w:hAnsi="Cambria Math" w:cs="Times New Roman"/>
                <w:sz w:val="24"/>
                <w:szCs w:val="24"/>
              </w:rPr>
              <m:t>exp</m:t>
            </m:r>
          </m:sub>
        </m:sSub>
        <m:r>
          <w:rPr>
            <w:rFonts w:ascii="Cambria Math" w:hAnsi="Cambria Math" w:cs="Times New Roman"/>
            <w:sz w:val="24"/>
            <w:szCs w:val="24"/>
          </w:rPr>
          <m:t>)</m:t>
        </m:r>
      </m:oMath>
      <w:r w:rsidRPr="004D5886">
        <w:rPr>
          <w:rFonts w:ascii="Times New Roman" w:hAnsi="Times New Roman" w:cs="Times New Roman"/>
          <w:sz w:val="24"/>
          <w:szCs w:val="24"/>
        </w:rPr>
        <w:t xml:space="preserve">, where B represents magnetic amplitude, </w:t>
      </w:r>
      <m:oMath>
        <m:r>
          <w:rPr>
            <w:rFonts w:ascii="Cambria Math" w:hAnsi="Cambria Math" w:cs="Times New Roman"/>
            <w:sz w:val="24"/>
            <w:szCs w:val="24"/>
          </w:rPr>
          <m:t>dB</m:t>
        </m:r>
        <m:r>
          <m:rPr>
            <m:sty m:val="p"/>
          </m:rPr>
          <w:rPr>
            <w:rFonts w:ascii="Cambria Math" w:hAnsi="Cambria Math" w:cs="Times New Roman"/>
            <w:sz w:val="24"/>
            <w:szCs w:val="24"/>
          </w:rPr>
          <m:t>/</m:t>
        </m:r>
        <m:r>
          <w:rPr>
            <w:rFonts w:ascii="Cambria Math" w:hAnsi="Cambria Math" w:cs="Times New Roman"/>
            <w:sz w:val="24"/>
            <w:szCs w:val="24"/>
          </w:rPr>
          <m:t>dt</m:t>
        </m:r>
      </m:oMath>
      <w:r w:rsidRPr="004D5886">
        <w:rPr>
          <w:rFonts w:ascii="Times New Roman" w:hAnsi="Times New Roman" w:cs="Times New Roman"/>
          <w:sz w:val="24"/>
          <w:szCs w:val="24"/>
        </w:rPr>
        <w:t xml:space="preserve">represents temporal gradient, D is duty cycle, and </w:t>
      </w:r>
      <m:oMath>
        <m:sSub>
          <m:sSubPr>
            <m:ctrlPr>
              <w:rPr>
                <w:rFonts w:ascii="Cambria Math" w:hAnsi="Cambria Math" w:cs="Times New Roman"/>
                <w:sz w:val="24"/>
                <w:szCs w:val="24"/>
              </w:rPr>
            </m:ctrlPr>
          </m:sSubPr>
          <m:e>
            <m:r>
              <w:rPr>
                <w:rFonts w:ascii="Cambria Math" w:hAnsi="Cambria Math" w:cs="Times New Roman"/>
                <w:sz w:val="24"/>
                <w:szCs w:val="24"/>
              </w:rPr>
              <m:t>T</m:t>
            </m:r>
          </m:e>
          <m:sub>
            <m:r>
              <w:rPr>
                <w:rFonts w:ascii="Cambria Math" w:hAnsi="Cambria Math" w:cs="Times New Roman"/>
                <w:sz w:val="24"/>
                <w:szCs w:val="24"/>
              </w:rPr>
              <m:t>exp</m:t>
            </m:r>
          </m:sub>
        </m:sSub>
      </m:oMath>
      <w:r w:rsidRPr="004D5886">
        <w:rPr>
          <w:rFonts w:ascii="Times New Roman" w:hAnsi="Times New Roman" w:cs="Times New Roman"/>
          <w:sz w:val="24"/>
          <w:szCs w:val="24"/>
        </w:rPr>
        <w:t>is exposure duration. Optimization involves identifying operational parameters that maximize biological interaction while satisfying thermal and exposure constraints. Analytical differentiation of the efficiency function enables parameter selection under constrained optimization conditions.</w:t>
      </w:r>
    </w:p>
    <w:p w14:paraId="5FE315E5" w14:textId="77777777" w:rsidR="00001D84" w:rsidRPr="004D5886" w:rsidRDefault="00001D84" w:rsidP="004D5886">
      <w:pPr>
        <w:spacing w:after="0" w:line="240" w:lineRule="auto"/>
        <w:jc w:val="both"/>
        <w:rPr>
          <w:rFonts w:ascii="Times New Roman" w:hAnsi="Times New Roman" w:cs="Times New Roman"/>
          <w:sz w:val="24"/>
          <w:szCs w:val="24"/>
        </w:rPr>
      </w:pPr>
    </w:p>
    <w:p w14:paraId="3110510E" w14:textId="77777777" w:rsidR="001C660A" w:rsidRPr="001C660A" w:rsidRDefault="001C660A" w:rsidP="004D5886">
      <w:pPr>
        <w:spacing w:after="0" w:line="240" w:lineRule="auto"/>
        <w:jc w:val="both"/>
        <w:rPr>
          <w:rFonts w:ascii="Times New Roman" w:hAnsi="Times New Roman" w:cs="Times New Roman"/>
          <w:i/>
          <w:iCs/>
          <w:sz w:val="24"/>
          <w:szCs w:val="24"/>
        </w:rPr>
      </w:pPr>
    </w:p>
    <w:p w14:paraId="6A8B1E4C" w14:textId="1016E906" w:rsidR="00001D84" w:rsidRDefault="005F3875" w:rsidP="004D5886">
      <w:pPr>
        <w:spacing w:after="0" w:line="240" w:lineRule="auto"/>
        <w:jc w:val="both"/>
        <w:rPr>
          <w:rFonts w:ascii="Times New Roman" w:hAnsi="Times New Roman" w:cs="Times New Roman"/>
          <w:i/>
          <w:iCs/>
          <w:sz w:val="24"/>
          <w:szCs w:val="24"/>
        </w:rPr>
      </w:pPr>
      <w:r>
        <w:rPr>
          <w:rFonts w:ascii="Times New Roman" w:hAnsi="Times New Roman" w:cs="Times New Roman"/>
          <w:i/>
          <w:iCs/>
          <w:sz w:val="24"/>
          <w:szCs w:val="24"/>
        </w:rPr>
        <w:t xml:space="preserve">3.3.8 </w:t>
      </w:r>
      <w:r w:rsidR="00001D84" w:rsidRPr="001C660A">
        <w:rPr>
          <w:rFonts w:ascii="Times New Roman" w:hAnsi="Times New Roman" w:cs="Times New Roman"/>
          <w:i/>
          <w:iCs/>
          <w:sz w:val="24"/>
          <w:szCs w:val="24"/>
        </w:rPr>
        <w:t>Experiment – 01</w:t>
      </w:r>
      <w:r w:rsidR="00A04B80">
        <w:rPr>
          <w:rFonts w:ascii="Times New Roman" w:hAnsi="Times New Roman" w:cs="Times New Roman"/>
          <w:i/>
          <w:iCs/>
          <w:sz w:val="24"/>
          <w:szCs w:val="24"/>
        </w:rPr>
        <w:t xml:space="preserve">: Efficacy of PEMF against Spodoptera </w:t>
      </w:r>
      <w:proofErr w:type="spellStart"/>
      <w:r w:rsidR="00A04B80">
        <w:rPr>
          <w:rFonts w:ascii="Times New Roman" w:hAnsi="Times New Roman" w:cs="Times New Roman"/>
          <w:i/>
          <w:iCs/>
          <w:sz w:val="24"/>
          <w:szCs w:val="24"/>
        </w:rPr>
        <w:t>mauritia</w:t>
      </w:r>
      <w:proofErr w:type="spellEnd"/>
    </w:p>
    <w:p w14:paraId="287D14E4" w14:textId="77777777" w:rsidR="001C660A" w:rsidRPr="001C660A" w:rsidRDefault="001C660A" w:rsidP="004D5886">
      <w:pPr>
        <w:spacing w:after="0" w:line="240" w:lineRule="auto"/>
        <w:jc w:val="both"/>
        <w:rPr>
          <w:rFonts w:ascii="Times New Roman" w:hAnsi="Times New Roman" w:cs="Times New Roman"/>
          <w:i/>
          <w:iCs/>
          <w:sz w:val="24"/>
          <w:szCs w:val="24"/>
        </w:rPr>
      </w:pPr>
    </w:p>
    <w:p w14:paraId="4CE8EB05" w14:textId="3399BC37" w:rsidR="00DB5B1A" w:rsidRDefault="00DB5B1A" w:rsidP="00DB5B1A">
      <w:pPr>
        <w:spacing w:after="0" w:line="240" w:lineRule="auto"/>
        <w:jc w:val="both"/>
        <w:rPr>
          <w:rFonts w:ascii="Times New Roman" w:hAnsi="Times New Roman" w:cs="Times New Roman"/>
          <w:sz w:val="24"/>
          <w:szCs w:val="24"/>
        </w:rPr>
      </w:pPr>
      <w:r w:rsidRPr="00DB5B1A">
        <w:rPr>
          <w:rFonts w:ascii="Times New Roman" w:hAnsi="Times New Roman" w:cs="Times New Roman"/>
          <w:sz w:val="24"/>
          <w:szCs w:val="24"/>
        </w:rPr>
        <w:t xml:space="preserve">Larvae of </w:t>
      </w:r>
      <w:r w:rsidRPr="00DB5B1A">
        <w:rPr>
          <w:rFonts w:ascii="Times New Roman" w:hAnsi="Times New Roman" w:cs="Times New Roman"/>
          <w:i/>
          <w:iCs/>
          <w:sz w:val="24"/>
          <w:szCs w:val="24"/>
        </w:rPr>
        <w:t xml:space="preserve">Spodoptera </w:t>
      </w:r>
      <w:proofErr w:type="spellStart"/>
      <w:r w:rsidRPr="00DB5B1A">
        <w:rPr>
          <w:rFonts w:ascii="Times New Roman" w:hAnsi="Times New Roman" w:cs="Times New Roman"/>
          <w:i/>
          <w:iCs/>
          <w:sz w:val="24"/>
          <w:szCs w:val="24"/>
        </w:rPr>
        <w:t>mauritia</w:t>
      </w:r>
      <w:proofErr w:type="spellEnd"/>
      <w:r w:rsidRPr="00DB5B1A">
        <w:rPr>
          <w:rFonts w:ascii="Times New Roman" w:hAnsi="Times New Roman" w:cs="Times New Roman"/>
          <w:sz w:val="24"/>
          <w:szCs w:val="24"/>
        </w:rPr>
        <w:t xml:space="preserve"> were obtained from a laboratory culture and individually introduced into glass beakers containing moistened cotton and chopped young paddy leaves as a food source. For each treatment, twenty glass beakers, each containing a single larva, were prepared. The experiment consisted of four treatments</w:t>
      </w:r>
      <w:r w:rsidR="00D74A00">
        <w:rPr>
          <w:rFonts w:ascii="Times New Roman" w:hAnsi="Times New Roman" w:cs="Times New Roman"/>
          <w:sz w:val="24"/>
          <w:szCs w:val="24"/>
        </w:rPr>
        <w:t>, and five replicates were</w:t>
      </w:r>
      <w:r w:rsidRPr="00DB5B1A">
        <w:rPr>
          <w:rFonts w:ascii="Times New Roman" w:hAnsi="Times New Roman" w:cs="Times New Roman"/>
          <w:sz w:val="24"/>
          <w:szCs w:val="24"/>
        </w:rPr>
        <w:t xml:space="preserve"> arranged in a completely randomized design.</w:t>
      </w:r>
    </w:p>
    <w:p w14:paraId="5865DF27" w14:textId="77777777" w:rsidR="00DB5B1A" w:rsidRPr="00DB5B1A" w:rsidRDefault="00DB5B1A" w:rsidP="00DB5B1A">
      <w:pPr>
        <w:spacing w:after="0" w:line="240" w:lineRule="auto"/>
        <w:jc w:val="both"/>
        <w:rPr>
          <w:rFonts w:ascii="Times New Roman" w:hAnsi="Times New Roman" w:cs="Times New Roman"/>
          <w:sz w:val="24"/>
          <w:szCs w:val="24"/>
        </w:rPr>
      </w:pPr>
    </w:p>
    <w:p w14:paraId="23232013" w14:textId="3727B0C9" w:rsidR="00DB5B1A" w:rsidRDefault="00DB5B1A" w:rsidP="00DB5B1A">
      <w:pPr>
        <w:spacing w:after="0" w:line="240" w:lineRule="auto"/>
        <w:jc w:val="both"/>
        <w:rPr>
          <w:rFonts w:ascii="Times New Roman" w:hAnsi="Times New Roman" w:cs="Times New Roman"/>
          <w:sz w:val="24"/>
          <w:szCs w:val="24"/>
        </w:rPr>
      </w:pPr>
      <w:r w:rsidRPr="00DB5B1A">
        <w:rPr>
          <w:rFonts w:ascii="Times New Roman" w:hAnsi="Times New Roman" w:cs="Times New Roman"/>
          <w:sz w:val="24"/>
          <w:szCs w:val="24"/>
        </w:rPr>
        <w:t>Larvae assigned to each treatment were exposed separately to pulsed electromagnetic field (PEMF) vibrations at frequencies of 4 Hz, 6 Hz, and 8 Hz for 20 minutes using a PEMF generator, while an untreated group served as the control.</w:t>
      </w:r>
      <w:r>
        <w:rPr>
          <w:rFonts w:ascii="Times New Roman" w:hAnsi="Times New Roman" w:cs="Times New Roman"/>
          <w:sz w:val="24"/>
          <w:szCs w:val="24"/>
        </w:rPr>
        <w:t xml:space="preserve"> </w:t>
      </w:r>
      <w:r w:rsidRPr="00DB5B1A">
        <w:rPr>
          <w:rFonts w:ascii="Times New Roman" w:hAnsi="Times New Roman" w:cs="Times New Roman"/>
          <w:sz w:val="24"/>
          <w:szCs w:val="24"/>
        </w:rPr>
        <w:t>The number of individuals successfully reaching the pupal and adult stages following larval exposure to the respective electromagnetic frequencies was recorded.</w:t>
      </w:r>
    </w:p>
    <w:p w14:paraId="030A0671" w14:textId="77777777" w:rsidR="00C51A9B" w:rsidRDefault="00C51A9B" w:rsidP="00DB5B1A">
      <w:pPr>
        <w:spacing w:after="0" w:line="240" w:lineRule="auto"/>
        <w:jc w:val="both"/>
        <w:rPr>
          <w:rFonts w:ascii="Times New Roman" w:hAnsi="Times New Roman" w:cs="Times New Roman"/>
          <w:sz w:val="24"/>
          <w:szCs w:val="24"/>
        </w:rPr>
      </w:pPr>
    </w:p>
    <w:p w14:paraId="0272A951" w14:textId="7738F897" w:rsidR="001C660A" w:rsidRDefault="00F61F88" w:rsidP="004D5886">
      <w:pPr>
        <w:spacing w:after="0" w:line="240" w:lineRule="auto"/>
        <w:jc w:val="both"/>
        <w:rPr>
          <w:rFonts w:ascii="Times New Roman" w:hAnsi="Times New Roman" w:cs="Times New Roman"/>
          <w:sz w:val="24"/>
          <w:szCs w:val="24"/>
        </w:rPr>
      </w:pPr>
      <w:r w:rsidRPr="00F61F88">
        <w:rPr>
          <w:rFonts w:ascii="Times New Roman" w:hAnsi="Times New Roman" w:cs="Times New Roman"/>
          <w:sz w:val="24"/>
          <w:szCs w:val="24"/>
        </w:rPr>
        <w:lastRenderedPageBreak/>
        <w:t xml:space="preserve">Similarly, the experiment was conducted on </w:t>
      </w:r>
      <w:r w:rsidRPr="00F61F88">
        <w:rPr>
          <w:rFonts w:ascii="Times New Roman" w:hAnsi="Times New Roman" w:cs="Times New Roman"/>
          <w:i/>
          <w:iCs/>
          <w:sz w:val="24"/>
          <w:szCs w:val="24"/>
        </w:rPr>
        <w:t xml:space="preserve">S. </w:t>
      </w:r>
      <w:proofErr w:type="spellStart"/>
      <w:r w:rsidRPr="00F61F88">
        <w:rPr>
          <w:rFonts w:ascii="Times New Roman" w:hAnsi="Times New Roman" w:cs="Times New Roman"/>
          <w:i/>
          <w:iCs/>
          <w:sz w:val="24"/>
          <w:szCs w:val="24"/>
        </w:rPr>
        <w:t>mauritia</w:t>
      </w:r>
      <w:proofErr w:type="spellEnd"/>
      <w:r w:rsidRPr="00F61F88">
        <w:rPr>
          <w:rFonts w:ascii="Times New Roman" w:hAnsi="Times New Roman" w:cs="Times New Roman"/>
          <w:sz w:val="24"/>
          <w:szCs w:val="24"/>
        </w:rPr>
        <w:t xml:space="preserve"> pupae, and the number of emerged adults was recorded to determine the survival percentage.</w:t>
      </w:r>
    </w:p>
    <w:p w14:paraId="5381077C" w14:textId="77777777" w:rsidR="00F61F88" w:rsidRPr="004D5886" w:rsidRDefault="00F61F88" w:rsidP="004D5886">
      <w:pPr>
        <w:spacing w:after="0" w:line="240" w:lineRule="auto"/>
        <w:jc w:val="both"/>
        <w:rPr>
          <w:rFonts w:ascii="Times New Roman" w:hAnsi="Times New Roman" w:cs="Times New Roman"/>
          <w:sz w:val="24"/>
          <w:szCs w:val="24"/>
        </w:rPr>
      </w:pPr>
    </w:p>
    <w:p w14:paraId="70688F9F" w14:textId="563333CA" w:rsidR="007E77A8" w:rsidRDefault="005F3875" w:rsidP="004D5886">
      <w:pPr>
        <w:spacing w:after="0" w:line="240" w:lineRule="auto"/>
        <w:jc w:val="both"/>
        <w:rPr>
          <w:rFonts w:ascii="Times New Roman" w:hAnsi="Times New Roman" w:cs="Times New Roman"/>
          <w:i/>
          <w:iCs/>
          <w:sz w:val="24"/>
          <w:szCs w:val="24"/>
        </w:rPr>
      </w:pPr>
      <w:r>
        <w:rPr>
          <w:rFonts w:ascii="Times New Roman" w:hAnsi="Times New Roman" w:cs="Times New Roman"/>
          <w:i/>
          <w:iCs/>
          <w:sz w:val="24"/>
          <w:szCs w:val="24"/>
        </w:rPr>
        <w:t xml:space="preserve">3.3.9 </w:t>
      </w:r>
      <w:r w:rsidR="007E77A8" w:rsidRPr="001C660A">
        <w:rPr>
          <w:rFonts w:ascii="Times New Roman" w:hAnsi="Times New Roman" w:cs="Times New Roman"/>
          <w:i/>
          <w:iCs/>
          <w:sz w:val="24"/>
          <w:szCs w:val="24"/>
        </w:rPr>
        <w:t>Experiment – 02</w:t>
      </w:r>
      <w:r w:rsidR="00A04B80">
        <w:rPr>
          <w:rFonts w:ascii="Times New Roman" w:hAnsi="Times New Roman" w:cs="Times New Roman"/>
          <w:i/>
          <w:iCs/>
          <w:sz w:val="24"/>
          <w:szCs w:val="24"/>
        </w:rPr>
        <w:t>: Efficacy of PEMF against Callosobruchus maculatus</w:t>
      </w:r>
      <w:r w:rsidR="00F71F78">
        <w:rPr>
          <w:rFonts w:ascii="Times New Roman" w:hAnsi="Times New Roman" w:cs="Times New Roman"/>
          <w:i/>
          <w:iCs/>
          <w:sz w:val="24"/>
          <w:szCs w:val="24"/>
        </w:rPr>
        <w:t xml:space="preserve"> and Tribolium </w:t>
      </w:r>
      <w:proofErr w:type="spellStart"/>
      <w:r w:rsidR="00F71F78">
        <w:rPr>
          <w:rFonts w:ascii="Times New Roman" w:hAnsi="Times New Roman" w:cs="Times New Roman"/>
          <w:i/>
          <w:iCs/>
          <w:sz w:val="24"/>
          <w:szCs w:val="24"/>
        </w:rPr>
        <w:t>castaneum</w:t>
      </w:r>
      <w:proofErr w:type="spellEnd"/>
    </w:p>
    <w:p w14:paraId="4C12A69C" w14:textId="77777777" w:rsidR="001C660A" w:rsidRPr="001C660A" w:rsidRDefault="001C660A" w:rsidP="004D5886">
      <w:pPr>
        <w:spacing w:after="0" w:line="240" w:lineRule="auto"/>
        <w:jc w:val="both"/>
        <w:rPr>
          <w:rFonts w:ascii="Times New Roman" w:hAnsi="Times New Roman" w:cs="Times New Roman"/>
          <w:i/>
          <w:iCs/>
          <w:sz w:val="24"/>
          <w:szCs w:val="24"/>
        </w:rPr>
      </w:pPr>
    </w:p>
    <w:p w14:paraId="728C419D" w14:textId="3A2A77F3" w:rsidR="004B037E" w:rsidRPr="004B037E" w:rsidRDefault="004B037E" w:rsidP="004B037E">
      <w:pPr>
        <w:spacing w:after="0" w:line="240" w:lineRule="auto"/>
        <w:jc w:val="both"/>
        <w:rPr>
          <w:rFonts w:ascii="Times New Roman" w:hAnsi="Times New Roman" w:cs="Times New Roman"/>
          <w:sz w:val="24"/>
          <w:szCs w:val="24"/>
        </w:rPr>
      </w:pPr>
      <w:r w:rsidRPr="004B037E">
        <w:rPr>
          <w:rFonts w:ascii="Times New Roman" w:hAnsi="Times New Roman" w:cs="Times New Roman"/>
          <w:sz w:val="24"/>
          <w:szCs w:val="24"/>
        </w:rPr>
        <w:t xml:space="preserve">A </w:t>
      </w:r>
      <w:r w:rsidR="005B28B6">
        <w:rPr>
          <w:rFonts w:ascii="Times New Roman" w:hAnsi="Times New Roman" w:cs="Times New Roman"/>
          <w:sz w:val="24"/>
          <w:szCs w:val="24"/>
        </w:rPr>
        <w:t xml:space="preserve">sample of </w:t>
      </w:r>
      <w:r w:rsidRPr="004B037E">
        <w:rPr>
          <w:rFonts w:ascii="Times New Roman" w:hAnsi="Times New Roman" w:cs="Times New Roman"/>
          <w:sz w:val="24"/>
          <w:szCs w:val="24"/>
        </w:rPr>
        <w:t>2</w:t>
      </w:r>
      <w:r w:rsidR="005B28B6">
        <w:rPr>
          <w:rFonts w:ascii="Times New Roman" w:hAnsi="Times New Roman" w:cs="Times New Roman"/>
          <w:sz w:val="24"/>
          <w:szCs w:val="24"/>
        </w:rPr>
        <w:t>0</w:t>
      </w:r>
      <w:r w:rsidRPr="004B037E">
        <w:rPr>
          <w:rFonts w:ascii="Times New Roman" w:hAnsi="Times New Roman" w:cs="Times New Roman"/>
          <w:sz w:val="24"/>
          <w:szCs w:val="24"/>
        </w:rPr>
        <w:t xml:space="preserve">0 cleaned, </w:t>
      </w:r>
      <w:proofErr w:type="spellStart"/>
      <w:r w:rsidRPr="004B037E">
        <w:rPr>
          <w:rFonts w:ascii="Times New Roman" w:hAnsi="Times New Roman" w:cs="Times New Roman"/>
          <w:sz w:val="24"/>
          <w:szCs w:val="24"/>
        </w:rPr>
        <w:t>uninfested</w:t>
      </w:r>
      <w:proofErr w:type="spellEnd"/>
      <w:r w:rsidRPr="004B037E">
        <w:rPr>
          <w:rFonts w:ascii="Times New Roman" w:hAnsi="Times New Roman" w:cs="Times New Roman"/>
          <w:sz w:val="24"/>
          <w:szCs w:val="24"/>
        </w:rPr>
        <w:t xml:space="preserve"> cowpea seeds was placed separately into five beakers. Ten newly emerged, unsexed adults of Callosobruchus maculatus were introduced into each beaker, and this set of five beakers was considered an experimental unit. The beakers were covered with muslin cloth to ensure adequate aeration while preventing insect escape.</w:t>
      </w:r>
    </w:p>
    <w:p w14:paraId="09BE17F4" w14:textId="77777777" w:rsidR="004B037E" w:rsidRPr="004B037E" w:rsidRDefault="004B037E" w:rsidP="004B037E">
      <w:pPr>
        <w:spacing w:after="0" w:line="240" w:lineRule="auto"/>
        <w:jc w:val="both"/>
        <w:rPr>
          <w:rFonts w:ascii="Times New Roman" w:hAnsi="Times New Roman" w:cs="Times New Roman"/>
          <w:sz w:val="24"/>
          <w:szCs w:val="24"/>
        </w:rPr>
      </w:pPr>
    </w:p>
    <w:p w14:paraId="5CA99F1D" w14:textId="77777777" w:rsidR="004B037E" w:rsidRPr="004B037E" w:rsidRDefault="004B037E" w:rsidP="004B037E">
      <w:pPr>
        <w:spacing w:after="0" w:line="240" w:lineRule="auto"/>
        <w:jc w:val="both"/>
        <w:rPr>
          <w:rFonts w:ascii="Times New Roman" w:hAnsi="Times New Roman" w:cs="Times New Roman"/>
          <w:sz w:val="24"/>
          <w:szCs w:val="24"/>
        </w:rPr>
      </w:pPr>
      <w:r w:rsidRPr="004B037E">
        <w:rPr>
          <w:rFonts w:ascii="Times New Roman" w:hAnsi="Times New Roman" w:cs="Times New Roman"/>
          <w:sz w:val="24"/>
          <w:szCs w:val="24"/>
        </w:rPr>
        <w:t>One experimental unit was exposed to a pulsed electromagnetic field at a frequency of 4 Hz for 20 minutes per day during the first five days following the introduction of C. maculatus. Similarly, separate experimental units were exposed to the same frequency and duration during 6–10 days, 11–15 days, and 16–20 days after the introduction of the insects. The same exposure protocol was applied to additional experimental units at frequencies of 6 Hz and 8 Hz, respectively.</w:t>
      </w:r>
    </w:p>
    <w:p w14:paraId="724A1391" w14:textId="77777777" w:rsidR="004B037E" w:rsidRPr="004B037E" w:rsidRDefault="004B037E" w:rsidP="004B037E">
      <w:pPr>
        <w:spacing w:after="0" w:line="240" w:lineRule="auto"/>
        <w:jc w:val="both"/>
        <w:rPr>
          <w:rFonts w:ascii="Times New Roman" w:hAnsi="Times New Roman" w:cs="Times New Roman"/>
          <w:sz w:val="24"/>
          <w:szCs w:val="24"/>
        </w:rPr>
      </w:pPr>
    </w:p>
    <w:p w14:paraId="32848ED4" w14:textId="1EDDA16E" w:rsidR="001C660A" w:rsidRDefault="004B037E" w:rsidP="004B037E">
      <w:pPr>
        <w:spacing w:after="0" w:line="240" w:lineRule="auto"/>
        <w:jc w:val="both"/>
        <w:rPr>
          <w:rFonts w:ascii="Times New Roman" w:hAnsi="Times New Roman" w:cs="Times New Roman"/>
          <w:sz w:val="24"/>
          <w:szCs w:val="24"/>
        </w:rPr>
      </w:pPr>
      <w:r w:rsidRPr="004B037E">
        <w:rPr>
          <w:rFonts w:ascii="Times New Roman" w:hAnsi="Times New Roman" w:cs="Times New Roman"/>
          <w:sz w:val="24"/>
          <w:szCs w:val="24"/>
        </w:rPr>
        <w:t>An additional experimental unit was maintained as an untreated control under identical laboratory conditions without exposure to the electromagnetic field. Each treatment was replicated three times. Seed weight loss (%) was determined on the 21st day using a standard gravimetric method to assess the effects of different electromagnetic field frequencies and exposure periods on seed damage caused by C. maculatus.</w:t>
      </w:r>
    </w:p>
    <w:p w14:paraId="0ECD6934" w14:textId="77777777" w:rsidR="004B037E" w:rsidRPr="001A51A2" w:rsidRDefault="004B037E" w:rsidP="004B037E">
      <w:pPr>
        <w:spacing w:after="0" w:line="240" w:lineRule="auto"/>
        <w:jc w:val="both"/>
        <w:rPr>
          <w:rFonts w:ascii="Times New Roman" w:hAnsi="Times New Roman" w:cs="Times New Roman"/>
          <w:sz w:val="24"/>
          <w:szCs w:val="24"/>
        </w:rPr>
      </w:pPr>
    </w:p>
    <w:p w14:paraId="681E607D" w14:textId="4D9720DB" w:rsidR="007E77A8" w:rsidRPr="004D5886" w:rsidRDefault="001A51A2" w:rsidP="004D5886">
      <w:pPr>
        <w:spacing w:after="0" w:line="240" w:lineRule="auto"/>
        <w:jc w:val="both"/>
        <w:rPr>
          <w:rFonts w:ascii="Times New Roman" w:hAnsi="Times New Roman" w:cs="Times New Roman"/>
          <w:sz w:val="24"/>
          <w:szCs w:val="24"/>
        </w:rPr>
      </w:pPr>
      <w:r w:rsidRPr="004D5886">
        <w:rPr>
          <w:rFonts w:ascii="Times New Roman" w:hAnsi="Times New Roman" w:cs="Times New Roman"/>
          <w:sz w:val="24"/>
          <w:szCs w:val="24"/>
        </w:rPr>
        <w:t xml:space="preserve">The same experimental procedure was adopted for </w:t>
      </w:r>
      <w:r w:rsidRPr="004D5886">
        <w:rPr>
          <w:rFonts w:ascii="Times New Roman" w:hAnsi="Times New Roman" w:cs="Times New Roman"/>
          <w:i/>
          <w:iCs/>
          <w:sz w:val="24"/>
          <w:szCs w:val="24"/>
        </w:rPr>
        <w:t xml:space="preserve">T. </w:t>
      </w:r>
      <w:proofErr w:type="spellStart"/>
      <w:r w:rsidRPr="004D5886">
        <w:rPr>
          <w:rFonts w:ascii="Times New Roman" w:hAnsi="Times New Roman" w:cs="Times New Roman"/>
          <w:i/>
          <w:iCs/>
          <w:sz w:val="24"/>
          <w:szCs w:val="24"/>
        </w:rPr>
        <w:t>castaneum</w:t>
      </w:r>
      <w:proofErr w:type="spellEnd"/>
      <w:r w:rsidRPr="004D5886">
        <w:rPr>
          <w:rFonts w:ascii="Times New Roman" w:hAnsi="Times New Roman" w:cs="Times New Roman"/>
          <w:sz w:val="24"/>
          <w:szCs w:val="24"/>
        </w:rPr>
        <w:t xml:space="preserve">, using </w:t>
      </w:r>
      <w:r w:rsidR="00A36812">
        <w:rPr>
          <w:rFonts w:ascii="Times New Roman" w:hAnsi="Times New Roman" w:cs="Times New Roman"/>
          <w:sz w:val="24"/>
          <w:szCs w:val="24"/>
        </w:rPr>
        <w:t xml:space="preserve">250 g of </w:t>
      </w:r>
      <w:r w:rsidRPr="004D5886">
        <w:rPr>
          <w:rFonts w:ascii="Times New Roman" w:hAnsi="Times New Roman" w:cs="Times New Roman"/>
          <w:sz w:val="24"/>
          <w:szCs w:val="24"/>
        </w:rPr>
        <w:t>wheat flour as the host substrate. Following adult introduction and magnetic field exposure under the respective treatments, the experimental units were maintained under standard laboratory conditions. The number of newly emerged F₁ adults was recorded to evaluate the effect of different electromagnetic frequencies and exposure durations on reproductive performance</w:t>
      </w:r>
      <w:r w:rsidR="00044EBD" w:rsidRPr="004D5886">
        <w:rPr>
          <w:rFonts w:ascii="Times New Roman" w:hAnsi="Times New Roman" w:cs="Times New Roman"/>
          <w:sz w:val="24"/>
          <w:szCs w:val="24"/>
        </w:rPr>
        <w:t>.</w:t>
      </w:r>
    </w:p>
    <w:p w14:paraId="477E2861" w14:textId="77777777" w:rsidR="00001D84" w:rsidRPr="004D5886" w:rsidRDefault="00001D84" w:rsidP="004D5886">
      <w:pPr>
        <w:spacing w:after="0" w:line="240" w:lineRule="auto"/>
        <w:jc w:val="both"/>
        <w:rPr>
          <w:rFonts w:ascii="Times New Roman" w:hAnsi="Times New Roman" w:cs="Times New Roman"/>
          <w:sz w:val="24"/>
          <w:szCs w:val="24"/>
        </w:rPr>
      </w:pPr>
    </w:p>
    <w:p w14:paraId="1DBFF433" w14:textId="6E7D17E9" w:rsidR="00650BCB" w:rsidRDefault="005F3875" w:rsidP="004D5886">
      <w:pPr>
        <w:spacing w:after="0" w:line="240" w:lineRule="auto"/>
        <w:jc w:val="both"/>
        <w:rPr>
          <w:rFonts w:ascii="Times New Roman" w:hAnsi="Times New Roman" w:cs="Times New Roman"/>
          <w:i/>
          <w:iCs/>
          <w:sz w:val="24"/>
          <w:szCs w:val="24"/>
        </w:rPr>
      </w:pPr>
      <w:r>
        <w:rPr>
          <w:rFonts w:ascii="Times New Roman" w:hAnsi="Times New Roman" w:cs="Times New Roman"/>
          <w:i/>
          <w:iCs/>
          <w:sz w:val="24"/>
          <w:szCs w:val="24"/>
        </w:rPr>
        <w:t xml:space="preserve">3.3.10 </w:t>
      </w:r>
      <w:r w:rsidR="00650BCB" w:rsidRPr="001C660A">
        <w:rPr>
          <w:rFonts w:ascii="Times New Roman" w:hAnsi="Times New Roman" w:cs="Times New Roman"/>
          <w:i/>
          <w:iCs/>
          <w:sz w:val="24"/>
          <w:szCs w:val="24"/>
        </w:rPr>
        <w:t>Experiment – 03</w:t>
      </w:r>
      <w:r w:rsidR="00E565A8">
        <w:rPr>
          <w:rFonts w:ascii="Times New Roman" w:hAnsi="Times New Roman" w:cs="Times New Roman"/>
          <w:i/>
          <w:iCs/>
          <w:sz w:val="24"/>
          <w:szCs w:val="24"/>
        </w:rPr>
        <w:t xml:space="preserve">: Efficacy of PEMF against </w:t>
      </w:r>
      <w:r w:rsidR="00BF4911" w:rsidRPr="004D5886">
        <w:rPr>
          <w:rFonts w:ascii="Times New Roman" w:hAnsi="Times New Roman" w:cs="Times New Roman"/>
          <w:i/>
          <w:iCs/>
          <w:sz w:val="24"/>
          <w:szCs w:val="24"/>
        </w:rPr>
        <w:t>Aphis fabae</w:t>
      </w:r>
    </w:p>
    <w:p w14:paraId="0EAD2D2F" w14:textId="77777777" w:rsidR="001C660A" w:rsidRPr="001C660A" w:rsidRDefault="001C660A" w:rsidP="004D5886">
      <w:pPr>
        <w:spacing w:after="0" w:line="240" w:lineRule="auto"/>
        <w:jc w:val="both"/>
        <w:rPr>
          <w:rFonts w:ascii="Times New Roman" w:hAnsi="Times New Roman" w:cs="Times New Roman"/>
          <w:i/>
          <w:iCs/>
          <w:sz w:val="24"/>
          <w:szCs w:val="24"/>
        </w:rPr>
      </w:pPr>
    </w:p>
    <w:p w14:paraId="16E99CB3" w14:textId="77777777" w:rsidR="00A32443" w:rsidRPr="00A32443" w:rsidRDefault="00A32443" w:rsidP="00A32443">
      <w:pPr>
        <w:spacing w:after="0" w:line="240" w:lineRule="auto"/>
        <w:jc w:val="both"/>
        <w:rPr>
          <w:rFonts w:ascii="Times New Roman" w:hAnsi="Times New Roman" w:cs="Times New Roman"/>
          <w:sz w:val="24"/>
          <w:szCs w:val="24"/>
        </w:rPr>
      </w:pPr>
      <w:r w:rsidRPr="00A32443">
        <w:rPr>
          <w:rFonts w:ascii="Times New Roman" w:hAnsi="Times New Roman" w:cs="Times New Roman"/>
          <w:sz w:val="24"/>
          <w:szCs w:val="24"/>
        </w:rPr>
        <w:t>One hundred mature aphids were randomly selected and introduced into a small, lidded Petri dish containing a tender shoot of cowpea (</w:t>
      </w:r>
      <w:r w:rsidRPr="00A32443">
        <w:rPr>
          <w:rFonts w:ascii="Times New Roman" w:hAnsi="Times New Roman" w:cs="Times New Roman"/>
          <w:i/>
          <w:iCs/>
          <w:sz w:val="24"/>
          <w:szCs w:val="24"/>
        </w:rPr>
        <w:t>Vigna unguiculata</w:t>
      </w:r>
      <w:r w:rsidRPr="00A32443">
        <w:rPr>
          <w:rFonts w:ascii="Times New Roman" w:hAnsi="Times New Roman" w:cs="Times New Roman"/>
          <w:sz w:val="24"/>
          <w:szCs w:val="24"/>
        </w:rPr>
        <w:t>) as a food source. Each Petri dish containing 100 aphids and the host plant material was considered an experimental unit, and a total of twenty such units were prepared.</w:t>
      </w:r>
    </w:p>
    <w:p w14:paraId="0F456C77" w14:textId="77777777" w:rsidR="00A32443" w:rsidRPr="00A32443" w:rsidRDefault="00A32443" w:rsidP="00A32443">
      <w:pPr>
        <w:spacing w:after="0" w:line="240" w:lineRule="auto"/>
        <w:jc w:val="both"/>
        <w:rPr>
          <w:rFonts w:ascii="Times New Roman" w:hAnsi="Times New Roman" w:cs="Times New Roman"/>
          <w:sz w:val="24"/>
          <w:szCs w:val="24"/>
        </w:rPr>
      </w:pPr>
    </w:p>
    <w:p w14:paraId="1B2D32BB" w14:textId="3A20A9C0" w:rsidR="00A32443" w:rsidRDefault="00A32443" w:rsidP="00A32443">
      <w:pPr>
        <w:spacing w:after="0" w:line="240" w:lineRule="auto"/>
        <w:jc w:val="both"/>
        <w:rPr>
          <w:rFonts w:ascii="Times New Roman" w:hAnsi="Times New Roman" w:cs="Times New Roman"/>
          <w:sz w:val="24"/>
          <w:szCs w:val="24"/>
        </w:rPr>
      </w:pPr>
      <w:r w:rsidRPr="00A32443">
        <w:rPr>
          <w:rFonts w:ascii="Times New Roman" w:hAnsi="Times New Roman" w:cs="Times New Roman"/>
          <w:sz w:val="24"/>
          <w:szCs w:val="24"/>
        </w:rPr>
        <w:t xml:space="preserve">A pulsed electromagnetic field (EMF) generator was used to expose one experimental unit to an EMF intensity of 1.1 × 10⁻⁶ T for 10 minutes. Similarly, </w:t>
      </w:r>
      <w:r w:rsidR="00F975D6">
        <w:rPr>
          <w:rFonts w:ascii="Times New Roman" w:hAnsi="Times New Roman" w:cs="Times New Roman"/>
          <w:sz w:val="24"/>
          <w:szCs w:val="24"/>
        </w:rPr>
        <w:t xml:space="preserve">four </w:t>
      </w:r>
      <w:r w:rsidRPr="00A32443">
        <w:rPr>
          <w:rFonts w:ascii="Times New Roman" w:hAnsi="Times New Roman" w:cs="Times New Roman"/>
          <w:sz w:val="24"/>
          <w:szCs w:val="24"/>
        </w:rPr>
        <w:t>separate experimental units were exposed to EMF intensities of 2.1 × 10⁻⁶ T, 3.2 × 10⁻⁶ T, 4.3 × 10⁻⁶ T, and 5.3 × 10⁻⁶ T, respectively. A control group was maintained under identical laboratory conditions without EMF exposure for comparison.</w:t>
      </w:r>
    </w:p>
    <w:p w14:paraId="515C5207" w14:textId="77777777" w:rsidR="00A32443" w:rsidRPr="00A32443" w:rsidRDefault="00A32443" w:rsidP="00A32443">
      <w:pPr>
        <w:spacing w:after="0" w:line="240" w:lineRule="auto"/>
        <w:jc w:val="both"/>
        <w:rPr>
          <w:rFonts w:ascii="Times New Roman" w:hAnsi="Times New Roman" w:cs="Times New Roman"/>
          <w:sz w:val="24"/>
          <w:szCs w:val="24"/>
        </w:rPr>
      </w:pPr>
    </w:p>
    <w:p w14:paraId="2FFFF026" w14:textId="77777777" w:rsidR="00A32443" w:rsidRPr="00A32443" w:rsidRDefault="00A32443" w:rsidP="00A32443">
      <w:pPr>
        <w:spacing w:after="0" w:line="240" w:lineRule="auto"/>
        <w:jc w:val="both"/>
        <w:rPr>
          <w:rFonts w:ascii="Times New Roman" w:hAnsi="Times New Roman" w:cs="Times New Roman"/>
          <w:sz w:val="24"/>
          <w:szCs w:val="24"/>
        </w:rPr>
      </w:pPr>
      <w:r w:rsidRPr="00A32443">
        <w:rPr>
          <w:rFonts w:ascii="Times New Roman" w:hAnsi="Times New Roman" w:cs="Times New Roman"/>
          <w:sz w:val="24"/>
          <w:szCs w:val="24"/>
        </w:rPr>
        <w:t>Each treatment, including the control, was replicated four times. The magnetic field intensities were applied in a randomized order rather than sequentially to minimize systematic bias and to facilitate the identification of an effective field intensity for subsequent detailed investigations. Following exposure, aphid survival was recorded at 24, 48, and 72 hours after treatment.</w:t>
      </w:r>
    </w:p>
    <w:p w14:paraId="290F49B7" w14:textId="77777777" w:rsidR="00A01F43" w:rsidRPr="004D5886" w:rsidRDefault="00A01F43" w:rsidP="004D5886">
      <w:pPr>
        <w:spacing w:after="0" w:line="240" w:lineRule="auto"/>
        <w:jc w:val="both"/>
        <w:rPr>
          <w:rFonts w:ascii="Times New Roman" w:hAnsi="Times New Roman" w:cs="Times New Roman"/>
          <w:sz w:val="24"/>
          <w:szCs w:val="24"/>
        </w:rPr>
      </w:pPr>
    </w:p>
    <w:p w14:paraId="4A8BB13E" w14:textId="0F2BC9D2" w:rsidR="00A01F43" w:rsidRDefault="005F3875" w:rsidP="004D5886">
      <w:pPr>
        <w:spacing w:after="0" w:line="240" w:lineRule="auto"/>
        <w:jc w:val="both"/>
        <w:rPr>
          <w:rFonts w:ascii="Times New Roman" w:hAnsi="Times New Roman" w:cs="Times New Roman"/>
          <w:i/>
          <w:iCs/>
          <w:sz w:val="24"/>
          <w:szCs w:val="24"/>
        </w:rPr>
      </w:pPr>
      <w:r>
        <w:rPr>
          <w:rFonts w:ascii="Times New Roman" w:hAnsi="Times New Roman" w:cs="Times New Roman"/>
          <w:i/>
          <w:iCs/>
          <w:sz w:val="24"/>
          <w:szCs w:val="24"/>
        </w:rPr>
        <w:t xml:space="preserve">3.3.11 </w:t>
      </w:r>
      <w:r w:rsidR="00A01F43" w:rsidRPr="001C660A">
        <w:rPr>
          <w:rFonts w:ascii="Times New Roman" w:hAnsi="Times New Roman" w:cs="Times New Roman"/>
          <w:i/>
          <w:iCs/>
          <w:sz w:val="24"/>
          <w:szCs w:val="24"/>
        </w:rPr>
        <w:t>Experiment – 04</w:t>
      </w:r>
      <w:r w:rsidR="00F80D80">
        <w:rPr>
          <w:rFonts w:ascii="Times New Roman" w:hAnsi="Times New Roman" w:cs="Times New Roman"/>
          <w:i/>
          <w:iCs/>
          <w:sz w:val="24"/>
          <w:szCs w:val="24"/>
        </w:rPr>
        <w:t xml:space="preserve">: Efficacy of PEMF against </w:t>
      </w:r>
      <w:r w:rsidR="00F80D80" w:rsidRPr="00A64A9F">
        <w:rPr>
          <w:rFonts w:ascii="Times New Roman" w:hAnsi="Times New Roman" w:cs="Times New Roman"/>
          <w:i/>
          <w:iCs/>
          <w:sz w:val="24"/>
          <w:szCs w:val="24"/>
        </w:rPr>
        <w:t>S</w:t>
      </w:r>
      <w:r w:rsidR="00F80D80">
        <w:rPr>
          <w:rFonts w:ascii="Times New Roman" w:hAnsi="Times New Roman" w:cs="Times New Roman"/>
          <w:i/>
          <w:iCs/>
          <w:sz w:val="24"/>
          <w:szCs w:val="24"/>
        </w:rPr>
        <w:t>podoptera</w:t>
      </w:r>
      <w:r w:rsidR="00F80D80" w:rsidRPr="00A64A9F">
        <w:rPr>
          <w:rFonts w:ascii="Times New Roman" w:hAnsi="Times New Roman" w:cs="Times New Roman"/>
          <w:i/>
          <w:iCs/>
          <w:sz w:val="24"/>
          <w:szCs w:val="24"/>
        </w:rPr>
        <w:t xml:space="preserve"> frugiperda</w:t>
      </w:r>
      <w:r w:rsidR="00F80D80" w:rsidRPr="00A64A9F">
        <w:rPr>
          <w:rFonts w:ascii="Times New Roman" w:hAnsi="Times New Roman" w:cs="Times New Roman"/>
          <w:sz w:val="24"/>
          <w:szCs w:val="24"/>
        </w:rPr>
        <w:t xml:space="preserve"> </w:t>
      </w:r>
    </w:p>
    <w:p w14:paraId="513D9EB5" w14:textId="77777777" w:rsidR="001C660A" w:rsidRPr="001C660A" w:rsidRDefault="001C660A" w:rsidP="004D5886">
      <w:pPr>
        <w:spacing w:after="0" w:line="240" w:lineRule="auto"/>
        <w:jc w:val="both"/>
        <w:rPr>
          <w:rFonts w:ascii="Times New Roman" w:hAnsi="Times New Roman" w:cs="Times New Roman"/>
          <w:i/>
          <w:iCs/>
          <w:sz w:val="24"/>
          <w:szCs w:val="24"/>
        </w:rPr>
      </w:pPr>
    </w:p>
    <w:p w14:paraId="1221ADE5" w14:textId="4A833868" w:rsidR="002F0852" w:rsidRDefault="002F0852" w:rsidP="002F0852">
      <w:pPr>
        <w:spacing w:after="0" w:line="240" w:lineRule="auto"/>
        <w:jc w:val="both"/>
        <w:rPr>
          <w:rFonts w:ascii="Times New Roman" w:hAnsi="Times New Roman" w:cs="Times New Roman"/>
          <w:sz w:val="24"/>
          <w:szCs w:val="24"/>
        </w:rPr>
      </w:pPr>
      <w:r w:rsidRPr="002F0852">
        <w:rPr>
          <w:rFonts w:ascii="Times New Roman" w:hAnsi="Times New Roman" w:cs="Times New Roman"/>
          <w:sz w:val="24"/>
          <w:szCs w:val="24"/>
        </w:rPr>
        <w:t xml:space="preserve">Laboratory-reared third-instar larvae of </w:t>
      </w:r>
      <w:r w:rsidRPr="002F0852">
        <w:rPr>
          <w:rFonts w:ascii="Times New Roman" w:hAnsi="Times New Roman" w:cs="Times New Roman"/>
          <w:i/>
          <w:iCs/>
          <w:sz w:val="24"/>
          <w:szCs w:val="24"/>
        </w:rPr>
        <w:t>Spodoptera frugiperda</w:t>
      </w:r>
      <w:r w:rsidRPr="002F0852">
        <w:rPr>
          <w:rFonts w:ascii="Times New Roman" w:hAnsi="Times New Roman" w:cs="Times New Roman"/>
          <w:sz w:val="24"/>
          <w:szCs w:val="24"/>
        </w:rPr>
        <w:t xml:space="preserve"> were individually placed in 10 mL glass vials fitted with perforated lids to allow adequate aeration. Twenty identical vials, each containing a single larva, were prepared for each treatment</w:t>
      </w:r>
      <w:r>
        <w:rPr>
          <w:rFonts w:ascii="Times New Roman" w:hAnsi="Times New Roman" w:cs="Times New Roman"/>
          <w:sz w:val="24"/>
          <w:szCs w:val="24"/>
        </w:rPr>
        <w:t xml:space="preserve"> and </w:t>
      </w:r>
      <w:r w:rsidRPr="002F0852">
        <w:rPr>
          <w:rFonts w:ascii="Times New Roman" w:hAnsi="Times New Roman" w:cs="Times New Roman"/>
          <w:sz w:val="24"/>
          <w:szCs w:val="24"/>
        </w:rPr>
        <w:t xml:space="preserve">collectively considered as an experimental unit. A pulsed electromagnetic field (EMF) generator was used to produce a magnetic field intensity of 1.1 × 10⁻⁶ T, and </w:t>
      </w:r>
      <w:r>
        <w:rPr>
          <w:rFonts w:ascii="Times New Roman" w:hAnsi="Times New Roman" w:cs="Times New Roman"/>
          <w:sz w:val="24"/>
          <w:szCs w:val="24"/>
        </w:rPr>
        <w:t>an experimental unit</w:t>
      </w:r>
      <w:r w:rsidRPr="002F0852">
        <w:rPr>
          <w:rFonts w:ascii="Times New Roman" w:hAnsi="Times New Roman" w:cs="Times New Roman"/>
          <w:sz w:val="24"/>
          <w:szCs w:val="24"/>
        </w:rPr>
        <w:t xml:space="preserve"> was exposed to this field for 15 minutes.</w:t>
      </w:r>
    </w:p>
    <w:p w14:paraId="522E4224" w14:textId="77777777" w:rsidR="002F0852" w:rsidRPr="002F0852" w:rsidRDefault="002F0852" w:rsidP="002F0852">
      <w:pPr>
        <w:spacing w:after="0" w:line="240" w:lineRule="auto"/>
        <w:jc w:val="both"/>
        <w:rPr>
          <w:rFonts w:ascii="Times New Roman" w:hAnsi="Times New Roman" w:cs="Times New Roman"/>
          <w:sz w:val="24"/>
          <w:szCs w:val="24"/>
        </w:rPr>
      </w:pPr>
    </w:p>
    <w:p w14:paraId="3118F5DF" w14:textId="2A05646E" w:rsidR="002F0852" w:rsidRDefault="002F0852" w:rsidP="002F0852">
      <w:pPr>
        <w:spacing w:after="0" w:line="240" w:lineRule="auto"/>
        <w:jc w:val="both"/>
        <w:rPr>
          <w:rFonts w:ascii="Times New Roman" w:hAnsi="Times New Roman" w:cs="Times New Roman"/>
          <w:sz w:val="24"/>
          <w:szCs w:val="24"/>
        </w:rPr>
      </w:pPr>
      <w:r w:rsidRPr="002F0852">
        <w:rPr>
          <w:rFonts w:ascii="Times New Roman" w:hAnsi="Times New Roman" w:cs="Times New Roman"/>
          <w:sz w:val="24"/>
          <w:szCs w:val="24"/>
        </w:rPr>
        <w:t xml:space="preserve">Similarly, four additional </w:t>
      </w:r>
      <w:r>
        <w:rPr>
          <w:rFonts w:ascii="Times New Roman" w:hAnsi="Times New Roman" w:cs="Times New Roman"/>
          <w:sz w:val="24"/>
          <w:szCs w:val="24"/>
        </w:rPr>
        <w:t>units</w:t>
      </w:r>
      <w:r w:rsidRPr="002F0852">
        <w:rPr>
          <w:rFonts w:ascii="Times New Roman" w:hAnsi="Times New Roman" w:cs="Times New Roman"/>
          <w:sz w:val="24"/>
          <w:szCs w:val="24"/>
        </w:rPr>
        <w:t xml:space="preserve"> were exposed individually to magnetic field intensities of 2.1 × 10⁻⁶ T, 3.2 × 10⁻⁶ T, 4.3 × 10⁻⁶ T, and 5.3 × 10⁻⁶ T, respectively, using the same exposure duration. A control group consisting of 12 vials, each containing a single larva, was maintained under identical laboratory conditions without electromagnetic field exposure for comparison.</w:t>
      </w:r>
    </w:p>
    <w:p w14:paraId="5FBB461B" w14:textId="77777777" w:rsidR="002F0852" w:rsidRPr="002F0852" w:rsidRDefault="002F0852" w:rsidP="002F0852">
      <w:pPr>
        <w:spacing w:after="0" w:line="240" w:lineRule="auto"/>
        <w:jc w:val="both"/>
        <w:rPr>
          <w:rFonts w:ascii="Times New Roman" w:hAnsi="Times New Roman" w:cs="Times New Roman"/>
          <w:sz w:val="24"/>
          <w:szCs w:val="24"/>
        </w:rPr>
      </w:pPr>
    </w:p>
    <w:p w14:paraId="52A827A1" w14:textId="082F7F16" w:rsidR="002F7663" w:rsidRDefault="002F0852" w:rsidP="002F0852">
      <w:pPr>
        <w:spacing w:after="0" w:line="240" w:lineRule="auto"/>
        <w:jc w:val="both"/>
        <w:rPr>
          <w:rFonts w:ascii="Times New Roman" w:hAnsi="Times New Roman" w:cs="Times New Roman"/>
          <w:sz w:val="24"/>
          <w:szCs w:val="24"/>
        </w:rPr>
      </w:pPr>
      <w:r w:rsidRPr="002F0852">
        <w:rPr>
          <w:rFonts w:ascii="Times New Roman" w:hAnsi="Times New Roman" w:cs="Times New Roman"/>
          <w:sz w:val="24"/>
          <w:szCs w:val="24"/>
        </w:rPr>
        <w:t>Each treatment, including the untreated control, was replicated four times. Larval survival was recorded at 24, 48, and 72 hours after exposure. The entire experiment was repeated three times to ensure the reproducibility and reliability of the results.</w:t>
      </w:r>
      <w:r w:rsidR="00BF1905" w:rsidRPr="00BF1905">
        <w:t xml:space="preserve"> </w:t>
      </w:r>
      <w:r w:rsidR="00BF1905" w:rsidRPr="00BF1905">
        <w:rPr>
          <w:rFonts w:ascii="Times New Roman" w:hAnsi="Times New Roman" w:cs="Times New Roman"/>
          <w:sz w:val="24"/>
          <w:szCs w:val="24"/>
        </w:rPr>
        <w:t>The overall experimental methodology is summarized in the flow chart presented in Figure 1.</w:t>
      </w:r>
    </w:p>
    <w:p w14:paraId="279BCDF9" w14:textId="77777777" w:rsidR="00F42D0F" w:rsidRPr="00F42D0F" w:rsidRDefault="00F42D0F" w:rsidP="002F0852">
      <w:pPr>
        <w:spacing w:after="0" w:line="240" w:lineRule="auto"/>
        <w:jc w:val="both"/>
        <w:rPr>
          <w:rFonts w:ascii="Times New Roman" w:hAnsi="Times New Roman" w:cs="Times New Roman"/>
          <w:i/>
          <w:iCs/>
          <w:sz w:val="24"/>
          <w:szCs w:val="24"/>
        </w:rPr>
      </w:pPr>
    </w:p>
    <w:p w14:paraId="1C21CEE7" w14:textId="11073B13" w:rsidR="002F7663" w:rsidRPr="00F42D0F" w:rsidRDefault="00F42D0F" w:rsidP="002F0852">
      <w:pPr>
        <w:spacing w:after="0" w:line="240" w:lineRule="auto"/>
        <w:jc w:val="both"/>
        <w:rPr>
          <w:rFonts w:ascii="Times New Roman" w:hAnsi="Times New Roman" w:cs="Times New Roman"/>
          <w:i/>
          <w:iCs/>
          <w:sz w:val="24"/>
          <w:szCs w:val="24"/>
        </w:rPr>
      </w:pPr>
      <w:r w:rsidRPr="00F42D0F">
        <w:rPr>
          <w:rFonts w:ascii="Times New Roman" w:hAnsi="Times New Roman" w:cs="Times New Roman"/>
          <w:i/>
          <w:iCs/>
          <w:sz w:val="24"/>
          <w:szCs w:val="24"/>
        </w:rPr>
        <w:t xml:space="preserve">3.4 </w:t>
      </w:r>
      <w:r w:rsidR="002F7663" w:rsidRPr="00F42D0F">
        <w:rPr>
          <w:rFonts w:ascii="Times New Roman" w:hAnsi="Times New Roman" w:cs="Times New Roman"/>
          <w:i/>
          <w:iCs/>
          <w:sz w:val="24"/>
          <w:szCs w:val="24"/>
        </w:rPr>
        <w:t>Data Analysis</w:t>
      </w:r>
    </w:p>
    <w:p w14:paraId="4D596769" w14:textId="77777777" w:rsidR="002F7663" w:rsidRDefault="002F7663" w:rsidP="002F0852">
      <w:pPr>
        <w:spacing w:after="0" w:line="240" w:lineRule="auto"/>
        <w:jc w:val="both"/>
        <w:rPr>
          <w:rFonts w:ascii="Times New Roman" w:hAnsi="Times New Roman" w:cs="Times New Roman"/>
          <w:sz w:val="24"/>
          <w:szCs w:val="24"/>
        </w:rPr>
      </w:pPr>
    </w:p>
    <w:p w14:paraId="4D7FBA5E" w14:textId="5ADC2227" w:rsidR="002F7663" w:rsidRDefault="00C5188D" w:rsidP="00C5188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data derived </w:t>
      </w:r>
      <w:r w:rsidR="009802BD">
        <w:rPr>
          <w:rFonts w:ascii="Times New Roman" w:hAnsi="Times New Roman" w:cs="Times New Roman"/>
          <w:sz w:val="24"/>
          <w:szCs w:val="24"/>
        </w:rPr>
        <w:t>from</w:t>
      </w:r>
      <w:r>
        <w:rPr>
          <w:rFonts w:ascii="Times New Roman" w:hAnsi="Times New Roman" w:cs="Times New Roman"/>
          <w:sz w:val="24"/>
          <w:szCs w:val="24"/>
        </w:rPr>
        <w:t xml:space="preserve"> these experiments were analyzed using </w:t>
      </w:r>
      <w:r w:rsidR="002F7663" w:rsidRPr="00C5188D">
        <w:rPr>
          <w:rFonts w:ascii="Times New Roman" w:hAnsi="Times New Roman" w:cs="Times New Roman"/>
          <w:sz w:val="24"/>
          <w:szCs w:val="24"/>
        </w:rPr>
        <w:t>R software (version 4.2). Treatment means were compared using Duncan’s Multiple Range Test (DMRT) at a 5% level of significance.</w:t>
      </w:r>
    </w:p>
    <w:p w14:paraId="59CC5DF9" w14:textId="77777777" w:rsidR="000631B5" w:rsidRDefault="000631B5" w:rsidP="00C5188D">
      <w:pPr>
        <w:spacing w:after="0" w:line="240" w:lineRule="auto"/>
        <w:jc w:val="both"/>
        <w:rPr>
          <w:rFonts w:ascii="Times New Roman" w:hAnsi="Times New Roman" w:cs="Times New Roman"/>
          <w:sz w:val="24"/>
          <w:szCs w:val="24"/>
        </w:rPr>
      </w:pPr>
    </w:p>
    <w:p w14:paraId="32A8C7EC" w14:textId="77777777" w:rsidR="000631B5" w:rsidRDefault="000631B5" w:rsidP="00C5188D">
      <w:pPr>
        <w:spacing w:after="0" w:line="240" w:lineRule="auto"/>
        <w:jc w:val="both"/>
        <w:rPr>
          <w:rFonts w:ascii="Times New Roman" w:hAnsi="Times New Roman" w:cs="Times New Roman"/>
          <w:sz w:val="24"/>
          <w:szCs w:val="24"/>
        </w:rPr>
      </w:pPr>
    </w:p>
    <w:p w14:paraId="7C4629D5" w14:textId="77777777" w:rsidR="000631B5" w:rsidRDefault="000631B5" w:rsidP="00C5188D">
      <w:pPr>
        <w:spacing w:after="0" w:line="240" w:lineRule="auto"/>
        <w:jc w:val="both"/>
        <w:rPr>
          <w:rFonts w:ascii="Times New Roman" w:hAnsi="Times New Roman" w:cs="Times New Roman"/>
          <w:sz w:val="24"/>
          <w:szCs w:val="24"/>
        </w:rPr>
      </w:pPr>
    </w:p>
    <w:p w14:paraId="1B167CDD" w14:textId="77777777" w:rsidR="000631B5" w:rsidRDefault="000631B5" w:rsidP="00C5188D">
      <w:pPr>
        <w:spacing w:after="0" w:line="240" w:lineRule="auto"/>
        <w:jc w:val="both"/>
        <w:rPr>
          <w:rFonts w:ascii="Times New Roman" w:hAnsi="Times New Roman" w:cs="Times New Roman"/>
          <w:sz w:val="24"/>
          <w:szCs w:val="24"/>
        </w:rPr>
      </w:pPr>
    </w:p>
    <w:p w14:paraId="29DD3574" w14:textId="77777777" w:rsidR="000631B5" w:rsidRDefault="000631B5" w:rsidP="00C5188D">
      <w:pPr>
        <w:spacing w:after="0" w:line="240" w:lineRule="auto"/>
        <w:jc w:val="both"/>
        <w:rPr>
          <w:rFonts w:ascii="Times New Roman" w:hAnsi="Times New Roman" w:cs="Times New Roman"/>
          <w:sz w:val="24"/>
          <w:szCs w:val="24"/>
        </w:rPr>
      </w:pPr>
    </w:p>
    <w:p w14:paraId="2972355E" w14:textId="77777777" w:rsidR="000631B5" w:rsidRDefault="000631B5" w:rsidP="00C5188D">
      <w:pPr>
        <w:spacing w:after="0" w:line="240" w:lineRule="auto"/>
        <w:jc w:val="both"/>
        <w:rPr>
          <w:rFonts w:ascii="Times New Roman" w:hAnsi="Times New Roman" w:cs="Times New Roman"/>
          <w:sz w:val="24"/>
          <w:szCs w:val="24"/>
        </w:rPr>
      </w:pPr>
    </w:p>
    <w:p w14:paraId="5A508AEF" w14:textId="77777777" w:rsidR="000631B5" w:rsidRDefault="000631B5" w:rsidP="00C5188D">
      <w:pPr>
        <w:spacing w:after="0" w:line="240" w:lineRule="auto"/>
        <w:jc w:val="both"/>
        <w:rPr>
          <w:rFonts w:ascii="Times New Roman" w:hAnsi="Times New Roman" w:cs="Times New Roman"/>
          <w:sz w:val="24"/>
          <w:szCs w:val="24"/>
        </w:rPr>
      </w:pPr>
    </w:p>
    <w:p w14:paraId="0CC6698F" w14:textId="77777777" w:rsidR="000631B5" w:rsidRDefault="000631B5" w:rsidP="00C5188D">
      <w:pPr>
        <w:spacing w:after="0" w:line="240" w:lineRule="auto"/>
        <w:jc w:val="both"/>
        <w:rPr>
          <w:rFonts w:ascii="Times New Roman" w:hAnsi="Times New Roman" w:cs="Times New Roman"/>
          <w:sz w:val="24"/>
          <w:szCs w:val="24"/>
        </w:rPr>
      </w:pPr>
    </w:p>
    <w:p w14:paraId="62B669C2" w14:textId="7B4006C7" w:rsidR="000631B5" w:rsidRDefault="000631B5" w:rsidP="00C5188D">
      <w:pPr>
        <w:spacing w:after="0" w:line="240" w:lineRule="auto"/>
        <w:jc w:val="both"/>
        <w:rPr>
          <w:rFonts w:ascii="Times New Roman" w:hAnsi="Times New Roman" w:cs="Times New Roman"/>
          <w:sz w:val="24"/>
          <w:szCs w:val="24"/>
        </w:rPr>
      </w:pPr>
    </w:p>
    <w:p w14:paraId="388EA5C7" w14:textId="542B2A2B" w:rsidR="000631B5" w:rsidRDefault="000631B5" w:rsidP="00C5188D">
      <w:pPr>
        <w:spacing w:after="0" w:line="240" w:lineRule="auto"/>
        <w:jc w:val="both"/>
        <w:rPr>
          <w:rFonts w:ascii="Times New Roman" w:hAnsi="Times New Roman" w:cs="Times New Roman"/>
          <w:sz w:val="24"/>
          <w:szCs w:val="24"/>
        </w:rPr>
      </w:pPr>
    </w:p>
    <w:p w14:paraId="1ED47697" w14:textId="77777777" w:rsidR="000631B5" w:rsidRDefault="000631B5" w:rsidP="00C5188D">
      <w:pPr>
        <w:spacing w:after="0" w:line="240" w:lineRule="auto"/>
        <w:jc w:val="both"/>
        <w:rPr>
          <w:rFonts w:ascii="Times New Roman" w:hAnsi="Times New Roman" w:cs="Times New Roman"/>
          <w:sz w:val="24"/>
          <w:szCs w:val="24"/>
        </w:rPr>
      </w:pPr>
    </w:p>
    <w:p w14:paraId="5260B581" w14:textId="77777777" w:rsidR="000631B5" w:rsidRDefault="000631B5" w:rsidP="00C5188D">
      <w:pPr>
        <w:spacing w:after="0" w:line="240" w:lineRule="auto"/>
        <w:jc w:val="both"/>
        <w:rPr>
          <w:rFonts w:ascii="Times New Roman" w:hAnsi="Times New Roman" w:cs="Times New Roman"/>
          <w:sz w:val="24"/>
          <w:szCs w:val="24"/>
        </w:rPr>
      </w:pPr>
    </w:p>
    <w:p w14:paraId="5A868635" w14:textId="77777777" w:rsidR="000631B5" w:rsidRDefault="000631B5" w:rsidP="00C5188D">
      <w:pPr>
        <w:spacing w:after="0" w:line="240" w:lineRule="auto"/>
        <w:jc w:val="both"/>
        <w:rPr>
          <w:rFonts w:ascii="Times New Roman" w:hAnsi="Times New Roman" w:cs="Times New Roman"/>
          <w:sz w:val="24"/>
          <w:szCs w:val="24"/>
        </w:rPr>
      </w:pPr>
    </w:p>
    <w:p w14:paraId="6AA5CD57" w14:textId="77777777" w:rsidR="000631B5" w:rsidRDefault="000631B5" w:rsidP="00C5188D">
      <w:pPr>
        <w:spacing w:after="0" w:line="240" w:lineRule="auto"/>
        <w:jc w:val="both"/>
        <w:rPr>
          <w:rFonts w:ascii="Times New Roman" w:hAnsi="Times New Roman" w:cs="Times New Roman"/>
          <w:sz w:val="24"/>
          <w:szCs w:val="24"/>
        </w:rPr>
      </w:pPr>
    </w:p>
    <w:p w14:paraId="65257769" w14:textId="77777777" w:rsidR="000631B5" w:rsidRDefault="000631B5" w:rsidP="00C5188D">
      <w:pPr>
        <w:spacing w:after="0" w:line="240" w:lineRule="auto"/>
        <w:jc w:val="both"/>
        <w:rPr>
          <w:rFonts w:ascii="Times New Roman" w:hAnsi="Times New Roman" w:cs="Times New Roman"/>
          <w:sz w:val="24"/>
          <w:szCs w:val="24"/>
        </w:rPr>
      </w:pPr>
    </w:p>
    <w:p w14:paraId="0EF82539" w14:textId="77777777" w:rsidR="000631B5" w:rsidRDefault="000631B5" w:rsidP="00C5188D">
      <w:pPr>
        <w:spacing w:after="0" w:line="240" w:lineRule="auto"/>
        <w:jc w:val="both"/>
        <w:rPr>
          <w:rFonts w:ascii="Times New Roman" w:hAnsi="Times New Roman" w:cs="Times New Roman"/>
          <w:sz w:val="24"/>
          <w:szCs w:val="24"/>
        </w:rPr>
      </w:pPr>
    </w:p>
    <w:p w14:paraId="28143086" w14:textId="77777777" w:rsidR="000631B5" w:rsidRDefault="000631B5" w:rsidP="00C5188D">
      <w:pPr>
        <w:spacing w:after="0" w:line="240" w:lineRule="auto"/>
        <w:jc w:val="both"/>
        <w:rPr>
          <w:rFonts w:ascii="Times New Roman" w:hAnsi="Times New Roman" w:cs="Times New Roman"/>
          <w:sz w:val="24"/>
          <w:szCs w:val="24"/>
        </w:rPr>
      </w:pPr>
    </w:p>
    <w:p w14:paraId="06987E4E" w14:textId="77777777" w:rsidR="000631B5" w:rsidRDefault="000631B5" w:rsidP="00C5188D">
      <w:pPr>
        <w:spacing w:after="0" w:line="240" w:lineRule="auto"/>
        <w:jc w:val="both"/>
        <w:rPr>
          <w:rFonts w:ascii="Times New Roman" w:hAnsi="Times New Roman" w:cs="Times New Roman"/>
          <w:sz w:val="24"/>
          <w:szCs w:val="24"/>
        </w:rPr>
      </w:pPr>
    </w:p>
    <w:p w14:paraId="57891614" w14:textId="77777777" w:rsidR="000631B5" w:rsidRDefault="000631B5" w:rsidP="00C5188D">
      <w:pPr>
        <w:spacing w:after="0" w:line="240" w:lineRule="auto"/>
        <w:jc w:val="both"/>
        <w:rPr>
          <w:rFonts w:ascii="Times New Roman" w:hAnsi="Times New Roman" w:cs="Times New Roman"/>
          <w:sz w:val="24"/>
          <w:szCs w:val="24"/>
        </w:rPr>
      </w:pPr>
    </w:p>
    <w:p w14:paraId="2347FFBA" w14:textId="1AF77461" w:rsidR="000631B5" w:rsidRDefault="000631B5" w:rsidP="00C5188D">
      <w:pPr>
        <w:spacing w:after="0" w:line="240" w:lineRule="auto"/>
        <w:jc w:val="both"/>
        <w:rPr>
          <w:rFonts w:ascii="Times New Roman" w:hAnsi="Times New Roman" w:cs="Times New Roman"/>
          <w:sz w:val="24"/>
          <w:szCs w:val="24"/>
        </w:rPr>
      </w:pPr>
    </w:p>
    <w:p w14:paraId="1A6DFBC6" w14:textId="09857A37" w:rsidR="000631B5" w:rsidRDefault="0025301F" w:rsidP="0025301F">
      <w:pPr>
        <w:tabs>
          <w:tab w:val="left" w:pos="14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
    <w:p w14:paraId="16F1A19A" w14:textId="77777777" w:rsidR="0025301F" w:rsidRDefault="0025301F" w:rsidP="0025301F">
      <w:pPr>
        <w:tabs>
          <w:tab w:val="left" w:pos="1485"/>
        </w:tabs>
        <w:spacing w:after="0" w:line="240" w:lineRule="auto"/>
        <w:jc w:val="both"/>
        <w:rPr>
          <w:rFonts w:ascii="Times New Roman" w:hAnsi="Times New Roman" w:cs="Times New Roman"/>
          <w:sz w:val="24"/>
          <w:szCs w:val="24"/>
        </w:rPr>
      </w:pPr>
    </w:p>
    <w:p w14:paraId="50DB2B22" w14:textId="77777777" w:rsidR="0025301F" w:rsidRDefault="0025301F" w:rsidP="0025301F">
      <w:pPr>
        <w:tabs>
          <w:tab w:val="left" w:pos="1485"/>
        </w:tabs>
        <w:spacing w:after="0" w:line="240" w:lineRule="auto"/>
        <w:jc w:val="both"/>
        <w:rPr>
          <w:rFonts w:ascii="Times New Roman" w:hAnsi="Times New Roman" w:cs="Times New Roman"/>
          <w:sz w:val="24"/>
          <w:szCs w:val="24"/>
        </w:rPr>
      </w:pPr>
    </w:p>
    <w:p w14:paraId="7C052333" w14:textId="77777777" w:rsidR="0025301F" w:rsidRDefault="0025301F" w:rsidP="0025301F">
      <w:pPr>
        <w:tabs>
          <w:tab w:val="left" w:pos="1485"/>
        </w:tabs>
        <w:spacing w:after="0" w:line="240" w:lineRule="auto"/>
        <w:jc w:val="both"/>
        <w:rPr>
          <w:rFonts w:ascii="Times New Roman" w:hAnsi="Times New Roman" w:cs="Times New Roman"/>
          <w:sz w:val="24"/>
          <w:szCs w:val="24"/>
        </w:rPr>
      </w:pPr>
    </w:p>
    <w:p w14:paraId="49C61ED9" w14:textId="08B85B62" w:rsidR="0025301F" w:rsidRDefault="0025301F" w:rsidP="0025301F">
      <w:pPr>
        <w:tabs>
          <w:tab w:val="left" w:pos="1485"/>
        </w:tabs>
        <w:spacing w:after="0" w:line="240" w:lineRule="auto"/>
        <w:jc w:val="both"/>
        <w:rPr>
          <w:rFonts w:ascii="Times New Roman" w:hAnsi="Times New Roman" w:cs="Times New Roman"/>
          <w:sz w:val="24"/>
          <w:szCs w:val="24"/>
        </w:rPr>
      </w:pPr>
      <w:r>
        <w:rPr>
          <w:noProof/>
        </w:rPr>
        <mc:AlternateContent>
          <mc:Choice Requires="wpg">
            <w:drawing>
              <wp:anchor distT="0" distB="0" distL="114300" distR="114300" simplePos="0" relativeHeight="251659264" behindDoc="0" locked="0" layoutInCell="1" allowOverlap="1" wp14:anchorId="2396632B" wp14:editId="5B6734AC">
                <wp:simplePos x="0" y="0"/>
                <wp:positionH relativeFrom="column">
                  <wp:posOffset>0</wp:posOffset>
                </wp:positionH>
                <wp:positionV relativeFrom="paragraph">
                  <wp:posOffset>0</wp:posOffset>
                </wp:positionV>
                <wp:extent cx="6446520" cy="7102044"/>
                <wp:effectExtent l="0" t="0" r="11430" b="22860"/>
                <wp:wrapNone/>
                <wp:docPr id="7" name="Group 7"/>
                <wp:cNvGraphicFramePr/>
                <a:graphic xmlns:a="http://schemas.openxmlformats.org/drawingml/2006/main">
                  <a:graphicData uri="http://schemas.microsoft.com/office/word/2010/wordprocessingGroup">
                    <wpg:wgp>
                      <wpg:cNvGrpSpPr/>
                      <wpg:grpSpPr>
                        <a:xfrm>
                          <a:off x="0" y="0"/>
                          <a:ext cx="6446520" cy="7102044"/>
                          <a:chOff x="0" y="0"/>
                          <a:chExt cx="6446520" cy="7102044"/>
                        </a:xfrm>
                      </wpg:grpSpPr>
                      <wps:wsp>
                        <wps:cNvPr id="1" name="Hexagon 1"/>
                        <wps:cNvSpPr/>
                        <wps:spPr>
                          <a:xfrm>
                            <a:off x="186690" y="5524500"/>
                            <a:ext cx="1370838" cy="876300"/>
                          </a:xfrm>
                          <a:prstGeom prst="hexagon">
                            <a:avLst/>
                          </a:prstGeom>
                        </wps:spPr>
                        <wps:style>
                          <a:lnRef idx="1">
                            <a:schemeClr val="accent5"/>
                          </a:lnRef>
                          <a:fillRef idx="2">
                            <a:schemeClr val="accent5"/>
                          </a:fillRef>
                          <a:effectRef idx="1">
                            <a:schemeClr val="accent5"/>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Hexagon 2"/>
                        <wps:cNvSpPr/>
                        <wps:spPr>
                          <a:xfrm>
                            <a:off x="1718310" y="5524500"/>
                            <a:ext cx="1370838" cy="876300"/>
                          </a:xfrm>
                          <a:prstGeom prst="hexagon">
                            <a:avLst/>
                          </a:prstGeom>
                        </wps:spPr>
                        <wps:style>
                          <a:lnRef idx="1">
                            <a:schemeClr val="accent5"/>
                          </a:lnRef>
                          <a:fillRef idx="2">
                            <a:schemeClr val="accent5"/>
                          </a:fillRef>
                          <a:effectRef idx="1">
                            <a:schemeClr val="accent5"/>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Hexagon 3"/>
                        <wps:cNvSpPr/>
                        <wps:spPr>
                          <a:xfrm>
                            <a:off x="3257550" y="5524500"/>
                            <a:ext cx="1370838" cy="876300"/>
                          </a:xfrm>
                          <a:prstGeom prst="hexagon">
                            <a:avLst/>
                          </a:prstGeom>
                        </wps:spPr>
                        <wps:style>
                          <a:lnRef idx="1">
                            <a:schemeClr val="accent5"/>
                          </a:lnRef>
                          <a:fillRef idx="2">
                            <a:schemeClr val="accent5"/>
                          </a:fillRef>
                          <a:effectRef idx="1">
                            <a:schemeClr val="accent5"/>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Hexagon 4"/>
                        <wps:cNvSpPr/>
                        <wps:spPr>
                          <a:xfrm>
                            <a:off x="4834890" y="5524500"/>
                            <a:ext cx="1370838" cy="876300"/>
                          </a:xfrm>
                          <a:prstGeom prst="hexagon">
                            <a:avLst/>
                          </a:prstGeom>
                        </wps:spPr>
                        <wps:style>
                          <a:lnRef idx="1">
                            <a:schemeClr val="accent5"/>
                          </a:lnRef>
                          <a:fillRef idx="2">
                            <a:schemeClr val="accent5"/>
                          </a:fillRef>
                          <a:effectRef idx="1">
                            <a:schemeClr val="accent5"/>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34485820" name="Rectangle: Rounded Corners 1"/>
                        <wps:cNvSpPr/>
                        <wps:spPr>
                          <a:xfrm>
                            <a:off x="693420" y="0"/>
                            <a:ext cx="2105025" cy="866775"/>
                          </a:xfrm>
                          <a:prstGeom prst="roundRect">
                            <a:avLst/>
                          </a:prstGeom>
                          <a:solidFill>
                            <a:srgbClr val="0070C0"/>
                          </a:solidFill>
                          <a:ln>
                            <a:solidFill>
                              <a:srgbClr val="0070C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71340295" name="Text Box 2"/>
                        <wps:cNvSpPr txBox="1"/>
                        <wps:spPr>
                          <a:xfrm>
                            <a:off x="754380" y="205740"/>
                            <a:ext cx="2038350" cy="495300"/>
                          </a:xfrm>
                          <a:prstGeom prst="rect">
                            <a:avLst/>
                          </a:prstGeom>
                          <a:noFill/>
                          <a:ln w="6350">
                            <a:noFill/>
                          </a:ln>
                        </wps:spPr>
                        <wps:txbx>
                          <w:txbxContent>
                            <w:p w14:paraId="3D18C4E4" w14:textId="77777777" w:rsidR="0025301F" w:rsidRPr="00546ABF" w:rsidRDefault="0025301F" w:rsidP="0025301F">
                              <w:pPr>
                                <w:spacing w:after="0" w:line="240" w:lineRule="auto"/>
                                <w:jc w:val="both"/>
                                <w:rPr>
                                  <w:rFonts w:ascii="Times New Roman" w:hAnsi="Times New Roman" w:cs="Times New Roman"/>
                                </w:rPr>
                              </w:pPr>
                              <w:r w:rsidRPr="00546ABF">
                                <w:rPr>
                                  <w:rFonts w:ascii="Times New Roman" w:hAnsi="Times New Roman" w:cs="Times New Roman"/>
                                </w:rPr>
                                <w:t>Urgent Need for Sustainable Pest Control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00734358" name="Arrow: Down 3"/>
                        <wps:cNvSpPr/>
                        <wps:spPr>
                          <a:xfrm rot="19797761">
                            <a:off x="1604010" y="1047750"/>
                            <a:ext cx="130929" cy="435696"/>
                          </a:xfrm>
                          <a:prstGeom prst="downArrow">
                            <a:avLst>
                              <a:gd name="adj1" fmla="val 60724"/>
                              <a:gd name="adj2" fmla="val 50000"/>
                            </a:avLst>
                          </a:prstGeom>
                          <a:solidFill>
                            <a:schemeClr val="bg2">
                              <a:lumMod val="50000"/>
                            </a:schemeClr>
                          </a:solidFill>
                          <a:ln>
                            <a:solidFill>
                              <a:schemeClr val="bg2">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08469440" name="Speech Bubble: Oval 4"/>
                        <wps:cNvSpPr/>
                        <wps:spPr>
                          <a:xfrm>
                            <a:off x="3859530" y="902970"/>
                            <a:ext cx="2295525" cy="590550"/>
                          </a:xfrm>
                          <a:prstGeom prst="wedgeEllipseCallout">
                            <a:avLst>
                              <a:gd name="adj1" fmla="val -33736"/>
                              <a:gd name="adj2" fmla="val 96371"/>
                            </a:avLst>
                          </a:prstGeom>
                          <a:solidFill>
                            <a:srgbClr val="C00000"/>
                          </a:solidFill>
                          <a:ln>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A462B2D" w14:textId="77777777" w:rsidR="0025301F" w:rsidRDefault="0025301F" w:rsidP="0025301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4360442" name="Text Box 6"/>
                        <wps:cNvSpPr txBox="1"/>
                        <wps:spPr>
                          <a:xfrm>
                            <a:off x="4267200" y="998220"/>
                            <a:ext cx="1790700" cy="485775"/>
                          </a:xfrm>
                          <a:prstGeom prst="rect">
                            <a:avLst/>
                          </a:prstGeom>
                          <a:noFill/>
                          <a:ln w="6350">
                            <a:noFill/>
                          </a:ln>
                        </wps:spPr>
                        <wps:txbx>
                          <w:txbxContent>
                            <w:p w14:paraId="70F36112" w14:textId="77777777" w:rsidR="0025301F" w:rsidRPr="00E34487" w:rsidRDefault="0025301F" w:rsidP="0025301F">
                              <w:pPr>
                                <w:spacing w:after="0" w:line="240" w:lineRule="auto"/>
                                <w:rPr>
                                  <w:rFonts w:ascii="Times New Roman" w:hAnsi="Times New Roman" w:cs="Times New Roman"/>
                                </w:rPr>
                              </w:pPr>
                              <w:r w:rsidRPr="00E34487">
                                <w:rPr>
                                  <w:rFonts w:ascii="Times New Roman" w:hAnsi="Times New Roman" w:cs="Times New Roman"/>
                                </w:rPr>
                                <w:t>Integration of Physics in Agriculture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10176879" name="Rectangle: Rounded Corners 7"/>
                        <wps:cNvSpPr/>
                        <wps:spPr>
                          <a:xfrm>
                            <a:off x="975360" y="1569720"/>
                            <a:ext cx="3067050" cy="628650"/>
                          </a:xfrm>
                          <a:prstGeom prst="roundRect">
                            <a:avLst/>
                          </a:prstGeom>
                          <a:solidFill>
                            <a:srgbClr val="00B050"/>
                          </a:solidFill>
                          <a:ln>
                            <a:solidFill>
                              <a:srgbClr val="00B05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57093727" name="Text Box 10"/>
                        <wps:cNvSpPr txBox="1"/>
                        <wps:spPr>
                          <a:xfrm>
                            <a:off x="1158240" y="1714500"/>
                            <a:ext cx="2771775" cy="361950"/>
                          </a:xfrm>
                          <a:prstGeom prst="rect">
                            <a:avLst/>
                          </a:prstGeom>
                          <a:noFill/>
                          <a:ln w="6350">
                            <a:noFill/>
                          </a:ln>
                        </wps:spPr>
                        <wps:txbx>
                          <w:txbxContent>
                            <w:p w14:paraId="43DFD5F7" w14:textId="77777777" w:rsidR="0025301F" w:rsidRPr="00E34487" w:rsidRDefault="0025301F" w:rsidP="0025301F">
                              <w:pPr>
                                <w:rPr>
                                  <w:rFonts w:ascii="Times New Roman" w:hAnsi="Times New Roman" w:cs="Times New Roman"/>
                                </w:rPr>
                              </w:pPr>
                              <w:r w:rsidRPr="00E34487">
                                <w:rPr>
                                  <w:rFonts w:ascii="Times New Roman" w:hAnsi="Times New Roman" w:cs="Times New Roman"/>
                                </w:rPr>
                                <w:t>PEMF Generator Design &amp; Development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98058169" name="Arrow: Down 3"/>
                        <wps:cNvSpPr/>
                        <wps:spPr>
                          <a:xfrm rot="2075308">
                            <a:off x="1851660" y="2400300"/>
                            <a:ext cx="159654" cy="666148"/>
                          </a:xfrm>
                          <a:prstGeom prst="downArrow">
                            <a:avLst>
                              <a:gd name="adj1" fmla="val 60724"/>
                              <a:gd name="adj2" fmla="val 50000"/>
                            </a:avLst>
                          </a:prstGeom>
                          <a:solidFill>
                            <a:schemeClr val="bg2">
                              <a:lumMod val="50000"/>
                            </a:schemeClr>
                          </a:solidFill>
                          <a:ln>
                            <a:solidFill>
                              <a:schemeClr val="bg2">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58168657" name="Arrow: Down 3"/>
                        <wps:cNvSpPr/>
                        <wps:spPr>
                          <a:xfrm rot="19314876">
                            <a:off x="3505200" y="2407920"/>
                            <a:ext cx="159654" cy="666148"/>
                          </a:xfrm>
                          <a:prstGeom prst="downArrow">
                            <a:avLst>
                              <a:gd name="adj1" fmla="val 60724"/>
                              <a:gd name="adj2" fmla="val 50000"/>
                            </a:avLst>
                          </a:prstGeom>
                          <a:solidFill>
                            <a:schemeClr val="bg2">
                              <a:lumMod val="50000"/>
                            </a:schemeClr>
                          </a:solidFill>
                          <a:ln>
                            <a:solidFill>
                              <a:schemeClr val="bg2">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3797809" name="Thought Bubble: Cloud 11"/>
                        <wps:cNvSpPr/>
                        <wps:spPr>
                          <a:xfrm>
                            <a:off x="3402330" y="3048000"/>
                            <a:ext cx="1685925" cy="1104900"/>
                          </a:xfrm>
                          <a:prstGeom prst="cloudCallout">
                            <a:avLst/>
                          </a:prstGeom>
                          <a:solidFill>
                            <a:srgbClr val="A66500"/>
                          </a:solidFill>
                          <a:ln>
                            <a:solidFill>
                              <a:schemeClr val="accent4">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D204A41" w14:textId="77777777" w:rsidR="0025301F" w:rsidRDefault="0025301F" w:rsidP="0025301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2373102" name="Thought Bubble: Cloud 11"/>
                        <wps:cNvSpPr/>
                        <wps:spPr>
                          <a:xfrm>
                            <a:off x="697230" y="3124200"/>
                            <a:ext cx="1685925" cy="1104900"/>
                          </a:xfrm>
                          <a:prstGeom prst="cloudCallout">
                            <a:avLst/>
                          </a:prstGeom>
                          <a:solidFill>
                            <a:srgbClr val="A66500"/>
                          </a:solidFill>
                          <a:ln>
                            <a:solidFill>
                              <a:schemeClr val="accent4">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ACDA489" w14:textId="77777777" w:rsidR="0025301F" w:rsidRDefault="0025301F" w:rsidP="0025301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01044960" name="Text Box 10"/>
                        <wps:cNvSpPr txBox="1"/>
                        <wps:spPr>
                          <a:xfrm>
                            <a:off x="845820" y="3406140"/>
                            <a:ext cx="1449705" cy="495300"/>
                          </a:xfrm>
                          <a:prstGeom prst="rect">
                            <a:avLst/>
                          </a:prstGeom>
                          <a:noFill/>
                          <a:ln w="6350">
                            <a:noFill/>
                          </a:ln>
                        </wps:spPr>
                        <wps:txbx>
                          <w:txbxContent>
                            <w:p w14:paraId="1E2DFE9A" w14:textId="77777777" w:rsidR="0025301F" w:rsidRPr="00E34487" w:rsidRDefault="0025301F" w:rsidP="0025301F">
                              <w:pPr>
                                <w:jc w:val="both"/>
                                <w:rPr>
                                  <w:rFonts w:ascii="Times New Roman" w:hAnsi="Times New Roman" w:cs="Times New Roman"/>
                                </w:rPr>
                              </w:pPr>
                              <w:r w:rsidRPr="00F00809">
                                <w:rPr>
                                  <w:rFonts w:ascii="Times New Roman" w:hAnsi="Times New Roman" w:cs="Times New Roman"/>
                                </w:rPr>
                                <w:t>Insect Selection &amp; Laboratory Rearing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75145974" name="Text Box 10"/>
                        <wps:cNvSpPr txBox="1"/>
                        <wps:spPr>
                          <a:xfrm>
                            <a:off x="3627120" y="3314700"/>
                            <a:ext cx="1457325" cy="523875"/>
                          </a:xfrm>
                          <a:prstGeom prst="rect">
                            <a:avLst/>
                          </a:prstGeom>
                          <a:noFill/>
                          <a:ln w="6350">
                            <a:noFill/>
                          </a:ln>
                        </wps:spPr>
                        <wps:txbx>
                          <w:txbxContent>
                            <w:p w14:paraId="658D23D3" w14:textId="77777777" w:rsidR="0025301F" w:rsidRPr="00E34487" w:rsidRDefault="0025301F" w:rsidP="0025301F">
                              <w:pPr>
                                <w:rPr>
                                  <w:rFonts w:ascii="Times New Roman" w:hAnsi="Times New Roman" w:cs="Times New Roman"/>
                                </w:rPr>
                              </w:pPr>
                              <w:r w:rsidRPr="00F00809">
                                <w:rPr>
                                  <w:rFonts w:ascii="Times New Roman" w:hAnsi="Times New Roman" w:cs="Times New Roman"/>
                                </w:rPr>
                                <w:t>Experimental Setup (CRD Design)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68984737" name="Lightning Bolt 12"/>
                        <wps:cNvSpPr/>
                        <wps:spPr>
                          <a:xfrm rot="21136125" flipH="1">
                            <a:off x="1821180" y="4244340"/>
                            <a:ext cx="1977285" cy="937895"/>
                          </a:xfrm>
                          <a:prstGeom prst="lightningBolt">
                            <a:avLst/>
                          </a:prstGeom>
                          <a:solidFill>
                            <a:srgbClr val="FFC000"/>
                          </a:solidFill>
                          <a:ln>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94990969" name="Text Box 14"/>
                        <wps:cNvSpPr txBox="1"/>
                        <wps:spPr>
                          <a:xfrm rot="19037382">
                            <a:off x="2232660" y="4427220"/>
                            <a:ext cx="1333376" cy="323850"/>
                          </a:xfrm>
                          <a:prstGeom prst="rect">
                            <a:avLst/>
                          </a:prstGeom>
                          <a:noFill/>
                          <a:ln w="6350">
                            <a:noFill/>
                          </a:ln>
                        </wps:spPr>
                        <wps:txbx>
                          <w:txbxContent>
                            <w:p w14:paraId="72A4333C" w14:textId="77777777" w:rsidR="0025301F" w:rsidRPr="00BD25C4" w:rsidRDefault="0025301F" w:rsidP="0025301F">
                              <w:pPr>
                                <w:rPr>
                                  <w:rFonts w:ascii="Times New Roman" w:hAnsi="Times New Roman" w:cs="Times New Roman"/>
                                </w:rPr>
                              </w:pPr>
                              <w:r w:rsidRPr="00BD25C4">
                                <w:rPr>
                                  <w:rFonts w:ascii="Times New Roman" w:hAnsi="Times New Roman" w:cs="Times New Roman"/>
                                </w:rPr>
                                <w:t>PEMF Exposure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55701" name="Text Box 18"/>
                        <wps:cNvSpPr txBox="1"/>
                        <wps:spPr>
                          <a:xfrm>
                            <a:off x="403860" y="5646420"/>
                            <a:ext cx="944880" cy="754380"/>
                          </a:xfrm>
                          <a:prstGeom prst="rect">
                            <a:avLst/>
                          </a:prstGeom>
                          <a:noFill/>
                          <a:ln w="6350">
                            <a:noFill/>
                          </a:ln>
                        </wps:spPr>
                        <wps:txbx>
                          <w:txbxContent>
                            <w:p w14:paraId="204E7FFB" w14:textId="77777777" w:rsidR="0025301F" w:rsidRPr="00E22A96" w:rsidRDefault="0025301F" w:rsidP="0025301F">
                              <w:pPr>
                                <w:spacing w:after="0" w:line="240" w:lineRule="auto"/>
                                <w:jc w:val="center"/>
                                <w:rPr>
                                  <w:sz w:val="28"/>
                                  <w:szCs w:val="28"/>
                                </w:rPr>
                              </w:pPr>
                              <w:r w:rsidRPr="00E22A96">
                                <w:rPr>
                                  <w:rFonts w:ascii="Times New Roman" w:hAnsi="Times New Roman" w:cs="Times New Roman"/>
                                  <w:sz w:val="20"/>
                                  <w:szCs w:val="20"/>
                                </w:rPr>
                                <w:t xml:space="preserve">Exp. 01: Pupation &amp; Emergence of </w:t>
                              </w:r>
                              <w:r w:rsidRPr="00E22A96">
                                <w:rPr>
                                  <w:rFonts w:ascii="Times New Roman" w:hAnsi="Times New Roman" w:cs="Times New Roman"/>
                                  <w:i/>
                                  <w:iCs/>
                                  <w:sz w:val="20"/>
                                  <w:szCs w:val="20"/>
                                </w:rPr>
                                <w:t xml:space="preserve">S. </w:t>
                              </w:r>
                              <w:proofErr w:type="spellStart"/>
                              <w:r w:rsidRPr="00E22A96">
                                <w:rPr>
                                  <w:rFonts w:ascii="Times New Roman" w:hAnsi="Times New Roman" w:cs="Times New Roman"/>
                                  <w:i/>
                                  <w:iCs/>
                                  <w:sz w:val="20"/>
                                  <w:szCs w:val="20"/>
                                </w:rPr>
                                <w:t>mauritia</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71337785" name="Text Box 18"/>
                        <wps:cNvSpPr txBox="1"/>
                        <wps:spPr>
                          <a:xfrm>
                            <a:off x="1943100" y="5562600"/>
                            <a:ext cx="1028700" cy="838200"/>
                          </a:xfrm>
                          <a:prstGeom prst="rect">
                            <a:avLst/>
                          </a:prstGeom>
                          <a:noFill/>
                          <a:ln w="6350">
                            <a:noFill/>
                          </a:ln>
                        </wps:spPr>
                        <wps:txbx>
                          <w:txbxContent>
                            <w:p w14:paraId="7E908B55" w14:textId="77777777" w:rsidR="0025301F" w:rsidRPr="00E22A96" w:rsidRDefault="0025301F" w:rsidP="0025301F">
                              <w:pPr>
                                <w:spacing w:after="0" w:line="240" w:lineRule="auto"/>
                                <w:jc w:val="center"/>
                                <w:rPr>
                                  <w:rFonts w:ascii="Times New Roman" w:hAnsi="Times New Roman" w:cs="Times New Roman"/>
                                  <w:sz w:val="20"/>
                                  <w:szCs w:val="20"/>
                                </w:rPr>
                              </w:pPr>
                              <w:r w:rsidRPr="00E22A96">
                                <w:rPr>
                                  <w:rFonts w:ascii="Times New Roman" w:hAnsi="Times New Roman" w:cs="Times New Roman"/>
                                  <w:sz w:val="20"/>
                                  <w:szCs w:val="20"/>
                                </w:rPr>
                                <w:t xml:space="preserve">Exp. 02: </w:t>
                              </w:r>
                            </w:p>
                            <w:p w14:paraId="0A3E4334" w14:textId="77777777" w:rsidR="0025301F" w:rsidRPr="00E22A96" w:rsidRDefault="0025301F" w:rsidP="0025301F">
                              <w:pPr>
                                <w:spacing w:after="0" w:line="240" w:lineRule="auto"/>
                                <w:jc w:val="center"/>
                                <w:rPr>
                                  <w:sz w:val="28"/>
                                  <w:szCs w:val="28"/>
                                </w:rPr>
                              </w:pPr>
                              <w:r w:rsidRPr="00E22A96">
                                <w:rPr>
                                  <w:rFonts w:ascii="Times New Roman" w:hAnsi="Times New Roman" w:cs="Times New Roman"/>
                                  <w:sz w:val="20"/>
                                  <w:szCs w:val="20"/>
                                </w:rPr>
                                <w:t>Weight Loss &amp; F₁ Emergence (</w:t>
                              </w:r>
                              <w:r w:rsidRPr="00E22A96">
                                <w:rPr>
                                  <w:rFonts w:ascii="Times New Roman" w:hAnsi="Times New Roman" w:cs="Times New Roman"/>
                                  <w:i/>
                                  <w:iCs/>
                                  <w:sz w:val="20"/>
                                  <w:szCs w:val="20"/>
                                </w:rPr>
                                <w:t>C. maculatus</w:t>
                              </w:r>
                              <w:r w:rsidRPr="00E22A96">
                                <w:rPr>
                                  <w:rFonts w:ascii="Times New Roman" w:hAnsi="Times New Roman" w:cs="Times New Roman"/>
                                  <w:sz w:val="20"/>
                                  <w:szCs w:val="20"/>
                                </w:rPr>
                                <w:t xml:space="preserve"> &amp; </w:t>
                              </w:r>
                              <w:r w:rsidRPr="00E22A96">
                                <w:rPr>
                                  <w:rFonts w:ascii="Times New Roman" w:hAnsi="Times New Roman" w:cs="Times New Roman"/>
                                  <w:i/>
                                  <w:iCs/>
                                  <w:sz w:val="20"/>
                                  <w:szCs w:val="20"/>
                                </w:rPr>
                                <w:t xml:space="preserve">T. </w:t>
                              </w:r>
                              <w:proofErr w:type="spellStart"/>
                              <w:r w:rsidRPr="00E22A96">
                                <w:rPr>
                                  <w:rFonts w:ascii="Times New Roman" w:hAnsi="Times New Roman" w:cs="Times New Roman"/>
                                  <w:i/>
                                  <w:iCs/>
                                  <w:sz w:val="20"/>
                                  <w:szCs w:val="20"/>
                                </w:rPr>
                                <w:t>castaneum</w:t>
                              </w:r>
                              <w:proofErr w:type="spellEnd"/>
                              <w:r w:rsidRPr="00E22A96">
                                <w:rPr>
                                  <w:rFonts w:ascii="Times New Roman" w:hAnsi="Times New Roman" w:cs="Times New Roman"/>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16465831" name="Text Box 18"/>
                        <wps:cNvSpPr txBox="1"/>
                        <wps:spPr>
                          <a:xfrm>
                            <a:off x="3497580" y="5631180"/>
                            <a:ext cx="937260" cy="708660"/>
                          </a:xfrm>
                          <a:prstGeom prst="rect">
                            <a:avLst/>
                          </a:prstGeom>
                          <a:noFill/>
                          <a:ln w="6350">
                            <a:noFill/>
                          </a:ln>
                        </wps:spPr>
                        <wps:txbx>
                          <w:txbxContent>
                            <w:p w14:paraId="11A4D72B" w14:textId="77777777" w:rsidR="0025301F" w:rsidRPr="00E22A96" w:rsidRDefault="0025301F" w:rsidP="0025301F">
                              <w:pPr>
                                <w:spacing w:after="0" w:line="240" w:lineRule="auto"/>
                                <w:jc w:val="center"/>
                                <w:rPr>
                                  <w:sz w:val="28"/>
                                  <w:szCs w:val="28"/>
                                </w:rPr>
                              </w:pPr>
                              <w:r w:rsidRPr="00E22A96">
                                <w:rPr>
                                  <w:rFonts w:ascii="Times New Roman" w:hAnsi="Times New Roman" w:cs="Times New Roman"/>
                                  <w:sz w:val="20"/>
                                  <w:szCs w:val="20"/>
                                </w:rPr>
                                <w:t xml:space="preserve">Exp. 03: Survival (24–72 h) of </w:t>
                              </w:r>
                              <w:r w:rsidRPr="00E22A96">
                                <w:rPr>
                                  <w:rFonts w:ascii="Times New Roman" w:hAnsi="Times New Roman" w:cs="Times New Roman"/>
                                  <w:i/>
                                  <w:iCs/>
                                  <w:sz w:val="20"/>
                                  <w:szCs w:val="20"/>
                                </w:rPr>
                                <w:t>A. fabae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75541444" name="Text Box 18"/>
                        <wps:cNvSpPr txBox="1"/>
                        <wps:spPr>
                          <a:xfrm>
                            <a:off x="5090160" y="5623560"/>
                            <a:ext cx="885825" cy="693420"/>
                          </a:xfrm>
                          <a:prstGeom prst="rect">
                            <a:avLst/>
                          </a:prstGeom>
                          <a:noFill/>
                          <a:ln w="6350">
                            <a:noFill/>
                          </a:ln>
                        </wps:spPr>
                        <wps:txbx>
                          <w:txbxContent>
                            <w:p w14:paraId="7BDF45B7" w14:textId="77777777" w:rsidR="0025301F" w:rsidRPr="00E22A96" w:rsidRDefault="0025301F" w:rsidP="0025301F">
                              <w:pPr>
                                <w:spacing w:after="0" w:line="240" w:lineRule="auto"/>
                                <w:jc w:val="center"/>
                                <w:rPr>
                                  <w:sz w:val="28"/>
                                  <w:szCs w:val="28"/>
                                </w:rPr>
                              </w:pPr>
                              <w:r w:rsidRPr="00E22A96">
                                <w:rPr>
                                  <w:rFonts w:ascii="Times New Roman" w:hAnsi="Times New Roman" w:cs="Times New Roman"/>
                                  <w:sz w:val="20"/>
                                  <w:szCs w:val="20"/>
                                </w:rPr>
                                <w:t xml:space="preserve">Exp. 04: Survival (24–72 h) of </w:t>
                              </w:r>
                              <w:r w:rsidRPr="00E22A96">
                                <w:rPr>
                                  <w:rFonts w:ascii="Times New Roman" w:hAnsi="Times New Roman" w:cs="Times New Roman"/>
                                  <w:i/>
                                  <w:iCs/>
                                  <w:sz w:val="20"/>
                                  <w:szCs w:val="20"/>
                                </w:rPr>
                                <w:t>S. frugiperda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 name="Rectangle: Rounded Corners 5"/>
                        <wps:cNvSpPr/>
                        <wps:spPr>
                          <a:xfrm>
                            <a:off x="0" y="5387340"/>
                            <a:ext cx="6446520" cy="1714704"/>
                          </a:xfrm>
                          <a:prstGeom prst="round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Rectangle 6"/>
                        <wps:cNvSpPr/>
                        <wps:spPr>
                          <a:xfrm>
                            <a:off x="441960" y="6583680"/>
                            <a:ext cx="5532120" cy="342900"/>
                          </a:xfrm>
                          <a:prstGeom prst="rect">
                            <a:avLst/>
                          </a:prstGeom>
                        </wps:spPr>
                        <wps:style>
                          <a:lnRef idx="2">
                            <a:schemeClr val="dk1">
                              <a:shade val="50000"/>
                            </a:schemeClr>
                          </a:lnRef>
                          <a:fillRef idx="1">
                            <a:schemeClr val="dk1"/>
                          </a:fillRef>
                          <a:effectRef idx="0">
                            <a:schemeClr val="dk1"/>
                          </a:effectRef>
                          <a:fontRef idx="minor">
                            <a:schemeClr val="lt1"/>
                          </a:fontRef>
                        </wps:style>
                        <wps:txbx>
                          <w:txbxContent>
                            <w:p w14:paraId="3F82670E" w14:textId="77777777" w:rsidR="0025301F" w:rsidRDefault="0025301F" w:rsidP="0025301F">
                              <w:pPr>
                                <w:jc w:val="center"/>
                              </w:pPr>
                              <w:r>
                                <w:t>Final Interpretation &amp; Conclusion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396632B" id="Group 7" o:spid="_x0000_s1026" style="position:absolute;left:0;text-align:left;margin-left:0;margin-top:0;width:507.6pt;height:559.2pt;z-index:251659264" coordsize="64465,71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">
                <v:shapetype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agon 1" o:spid="_x0000_s1027" type="#_x0000_t9" style="position:absolute;left:1866;top:55245;width:13709;height:8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" adj="3452" fillcolor="#91bce3 [2168]" strokecolor="#5b9bd5 [3208]" strokeweight=".5pt">
                  <v:fill color2="#7aaddd [2616]" rotate="t" colors="0 #b1cbe9;.5 #a3c1e5;1 #92b9e4" focus="100%" type="gradient">
                    <o:fill v:ext="view" type="gradientUnscaled"/>
                  </v:fill>
                </v:shape>
                <v:shape id="Hexagon 2" o:spid="_x0000_s1028" type="#_x0000_t9" style="position:absolute;left:17183;top:55245;width:13708;height:8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" adj="3452" fillcolor="#91bce3 [2168]" strokecolor="#5b9bd5 [3208]" strokeweight=".5pt">
                  <v:fill color2="#7aaddd [2616]" rotate="t" colors="0 #b1cbe9;.5 #a3c1e5;1 #92b9e4" focus="100%" type="gradient">
                    <o:fill v:ext="view" type="gradientUnscaled"/>
                  </v:fill>
                </v:shape>
                <v:shape id="Hexagon 3" o:spid="_x0000_s1029" type="#_x0000_t9" style="position:absolute;left:32575;top:55245;width:13708;height:8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" adj="3452" fillcolor="#91bce3 [2168]" strokecolor="#5b9bd5 [3208]" strokeweight=".5pt">
                  <v:fill color2="#7aaddd [2616]" rotate="t" colors="0 #b1cbe9;.5 #a3c1e5;1 #92b9e4" focus="100%" type="gradient">
                    <o:fill v:ext="view" type="gradientUnscaled"/>
                  </v:fill>
                </v:shape>
                <v:shape id="Hexagon 4" o:spid="_x0000_s1030" type="#_x0000_t9" style="position:absolute;left:48348;top:55245;width:13709;height:8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" adj="3452" fillcolor="#91bce3 [2168]" strokecolor="#5b9bd5 [3208]" strokeweight=".5pt">
                  <v:fill color2="#7aaddd [2616]" rotate="t" colors="0 #b1cbe9;.5 #a3c1e5;1 #92b9e4" focus="100%" type="gradient">
                    <o:fill v:ext="view" type="gradientUnscaled"/>
                  </v:fill>
                </v:shape>
                <v:roundrect id="Rectangle: Rounded Corners 1" o:spid="_x0000_s1031" style="position:absolute;left:6934;width:21050;height:866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" fillcolor="#0070c0" strokecolor="#0070c0" strokeweight="1pt">
                  <v:stroke joinstyle="miter"/>
                </v:roundrect>
                <v:shapetype id="_x0000_t202" coordsize="21600,21600" o:spt="202" path="m,l,21600r21600,l21600,xe">
                  <v:stroke joinstyle="miter"/>
                  <v:path gradientshapeok="t" o:connecttype="rect"/>
                </v:shapetype>
                <v:shape id="Text Box 2" o:spid="_x0000_s1032" type="#_x0000_t202" style="position:absolute;left:7543;top:2057;width:20384;height:4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" filled="f" stroked="f" strokeweight=".5pt">
                  <v:textbox>
                    <w:txbxContent>
                      <w:p w14:paraId="3D18C4E4" w14:textId="77777777" w:rsidR="0025301F" w:rsidRPr="00546ABF" w:rsidRDefault="0025301F" w:rsidP="0025301F">
                        <w:pPr>
                          <w:spacing w:after="0" w:line="240" w:lineRule="auto"/>
                          <w:jc w:val="both"/>
                          <w:rPr>
                            <w:rFonts w:ascii="Times New Roman" w:hAnsi="Times New Roman" w:cs="Times New Roman"/>
                          </w:rPr>
                        </w:pPr>
                        <w:r w:rsidRPr="00546ABF">
                          <w:rPr>
                            <w:rFonts w:ascii="Times New Roman" w:hAnsi="Times New Roman" w:cs="Times New Roman"/>
                          </w:rPr>
                          <w:t>Urgent Need for Sustainable Pest Control</w:t>
                        </w:r>
                      </w:p>
                    </w:txbxContent>
                  </v:textbox>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3" o:spid="_x0000_s1033" type="#_x0000_t67" style="position:absolute;left:16040;top:10477;width:1309;height:4357;rotation:-1968526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" adj="18355,4242" fillcolor="#747070 [1614]" strokecolor="#747070 [1614]" strokeweight="1pt"/>
                <v:shapetyp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Speech Bubble: Oval 4" o:spid="_x0000_s1034" type="#_x0000_t63" style="position:absolute;left:38595;top:9029;width:22955;height:59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" adj="3513,31616" fillcolor="#c00000" strokecolor="#c00000" strokeweight="1pt">
                  <v:textbox>
                    <w:txbxContent>
                      <w:p w14:paraId="7A462B2D" w14:textId="77777777" w:rsidR="0025301F" w:rsidRDefault="0025301F" w:rsidP="0025301F">
                        <w:pPr>
                          <w:jc w:val="center"/>
                        </w:pPr>
                      </w:p>
                    </w:txbxContent>
                  </v:textbox>
                </v:shape>
                <v:shape id="Text Box 6" o:spid="_x0000_s1035" type="#_x0000_t202" style="position:absolute;left:42672;top:9982;width:17907;height:4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" filled="f" stroked="f" strokeweight=".5pt">
                  <v:textbox>
                    <w:txbxContent>
                      <w:p w14:paraId="70F36112" w14:textId="77777777" w:rsidR="0025301F" w:rsidRPr="00E34487" w:rsidRDefault="0025301F" w:rsidP="0025301F">
                        <w:pPr>
                          <w:spacing w:after="0" w:line="240" w:lineRule="auto"/>
                          <w:rPr>
                            <w:rFonts w:ascii="Times New Roman" w:hAnsi="Times New Roman" w:cs="Times New Roman"/>
                          </w:rPr>
                        </w:pPr>
                        <w:r w:rsidRPr="00E34487">
                          <w:rPr>
                            <w:rFonts w:ascii="Times New Roman" w:hAnsi="Times New Roman" w:cs="Times New Roman"/>
                          </w:rPr>
                          <w:t>Integration of Physics in Agriculture</w:t>
                        </w:r>
                      </w:p>
                    </w:txbxContent>
                  </v:textbox>
                </v:shape>
                <v:roundrect id="Rectangle: Rounded Corners 7" o:spid="_x0000_s1036" style="position:absolute;left:9753;top:15697;width:30671;height:628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" fillcolor="#00b050" strokecolor="#00b050" strokeweight="1pt">
                  <v:stroke joinstyle="miter"/>
                </v:roundrect>
                <v:shape id="Text Box 10" o:spid="_x0000_s1037" type="#_x0000_t202" style="position:absolute;left:11582;top:17145;width:27718;height:3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" filled="f" stroked="f" strokeweight=".5pt">
                  <v:textbox>
                    <w:txbxContent>
                      <w:p w14:paraId="43DFD5F7" w14:textId="77777777" w:rsidR="0025301F" w:rsidRPr="00E34487" w:rsidRDefault="0025301F" w:rsidP="0025301F">
                        <w:pPr>
                          <w:rPr>
                            <w:rFonts w:ascii="Times New Roman" w:hAnsi="Times New Roman" w:cs="Times New Roman"/>
                          </w:rPr>
                        </w:pPr>
                        <w:r w:rsidRPr="00E34487">
                          <w:rPr>
                            <w:rFonts w:ascii="Times New Roman" w:hAnsi="Times New Roman" w:cs="Times New Roman"/>
                          </w:rPr>
                          <w:t>PEMF Generator Design &amp; Development</w:t>
                        </w:r>
                      </w:p>
                    </w:txbxContent>
                  </v:textbox>
                </v:shape>
                <v:shape id="Arrow: Down 3" o:spid="_x0000_s1038" type="#_x0000_t67" style="position:absolute;left:18516;top:24003;width:1597;height:6661;rotation:2266790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" adj="19012,4242" fillcolor="#747070 [1614]" strokecolor="#747070 [1614]" strokeweight="1pt"/>
                <v:shape id="Arrow: Down 3" o:spid="_x0000_s1039" type="#_x0000_t67" style="position:absolute;left:35052;top:24079;width:1596;height:6661;rotation:-2495965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" adj="19012,4242" fillcolor="#747070 [1614]" strokecolor="#747070 [1614]" strokeweight="1pt"/>
                <v:shapetype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Thought Bubble: Cloud 11" o:spid="_x0000_s1040" type="#_x0000_t106" style="position:absolute;left:34023;top:30480;width:16859;height:110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" adj="6300,24300" fillcolor="#a66500" strokecolor="#7f5f00 [1607]" strokeweight="1pt">
                  <v:stroke joinstyle="miter"/>
                  <v:textbox>
                    <w:txbxContent>
                      <w:p w14:paraId="7D204A41" w14:textId="77777777" w:rsidR="0025301F" w:rsidRDefault="0025301F" w:rsidP="0025301F">
                        <w:pPr>
                          <w:jc w:val="center"/>
                        </w:pPr>
                      </w:p>
                    </w:txbxContent>
                  </v:textbox>
                </v:shape>
                <v:shape id="Thought Bubble: Cloud 11" o:spid="_x0000_s1041" type="#_x0000_t106" style="position:absolute;left:6972;top:31242;width:16859;height:110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" adj="6300,24300" fillcolor="#a66500" strokecolor="#7f5f00 [1607]" strokeweight="1pt">
                  <v:stroke joinstyle="miter"/>
                  <v:textbox>
                    <w:txbxContent>
                      <w:p w14:paraId="5ACDA489" w14:textId="77777777" w:rsidR="0025301F" w:rsidRDefault="0025301F" w:rsidP="0025301F">
                        <w:pPr>
                          <w:jc w:val="center"/>
                        </w:pPr>
                      </w:p>
                    </w:txbxContent>
                  </v:textbox>
                </v:shape>
                <v:shape id="Text Box 10" o:spid="_x0000_s1042" type="#_x0000_t202" style="position:absolute;left:8458;top:34061;width:14497;height:4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" filled="f" stroked="f" strokeweight=".5pt">
                  <v:textbox>
                    <w:txbxContent>
                      <w:p w14:paraId="1E2DFE9A" w14:textId="77777777" w:rsidR="0025301F" w:rsidRPr="00E34487" w:rsidRDefault="0025301F" w:rsidP="0025301F">
                        <w:pPr>
                          <w:jc w:val="both"/>
                          <w:rPr>
                            <w:rFonts w:ascii="Times New Roman" w:hAnsi="Times New Roman" w:cs="Times New Roman"/>
                          </w:rPr>
                        </w:pPr>
                        <w:r w:rsidRPr="00F00809">
                          <w:rPr>
                            <w:rFonts w:ascii="Times New Roman" w:hAnsi="Times New Roman" w:cs="Times New Roman"/>
                          </w:rPr>
                          <w:t>Insect Selection &amp; Laboratory Rearing</w:t>
                        </w:r>
                      </w:p>
                    </w:txbxContent>
                  </v:textbox>
                </v:shape>
                <v:shape id="Text Box 10" o:spid="_x0000_s1043" type="#_x0000_t202" style="position:absolute;left:36271;top:33147;width:14573;height:5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" filled="f" stroked="f" strokeweight=".5pt">
                  <v:textbox>
                    <w:txbxContent>
                      <w:p w14:paraId="658D23D3" w14:textId="77777777" w:rsidR="0025301F" w:rsidRPr="00E34487" w:rsidRDefault="0025301F" w:rsidP="0025301F">
                        <w:pPr>
                          <w:rPr>
                            <w:rFonts w:ascii="Times New Roman" w:hAnsi="Times New Roman" w:cs="Times New Roman"/>
                          </w:rPr>
                        </w:pPr>
                        <w:r w:rsidRPr="00F00809">
                          <w:rPr>
                            <w:rFonts w:ascii="Times New Roman" w:hAnsi="Times New Roman" w:cs="Times New Roman"/>
                          </w:rPr>
                          <w:t>Experimental Setup (CRD Design)</w:t>
                        </w:r>
                      </w:p>
                    </w:txbxContent>
                  </v:textbox>
                </v:shape>
                <v:shapetype id="_x0000_t73" coordsize="21600,21600" o:spt="73" path="m8472,l,3890,7602,8382,5022,9705r7200,4192l10012,14915r11588,6685l14767,12877r1810,-870l11050,6797r1810,-717xe">
                  <v:stroke joinstyle="miter"/>
                  <v:path o:connecttype="custom" o:connectlocs="8472,0;0,3890;5022,9705;10012,14915;21600,21600;16577,12007;12860,6080" o:connectangles="270,270,180,180,90,0,0" textboxrect="8757,7437,13917,14277"/>
                </v:shapetype>
                <v:shape id="Lightning Bolt 12" o:spid="_x0000_s1044" type="#_x0000_t73" style="position:absolute;left:18211;top:42443;width:19773;height:9379;rotation:506675fd;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" fillcolor="#ffc000" strokecolor="#ffc000" strokeweight="1pt"/>
                <v:shape id="Text Box 14" o:spid="_x0000_s1045" type="#_x0000_t202" style="position:absolute;left:22326;top:44272;width:13334;height:3238;rotation:-279906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" filled="f" stroked="f" strokeweight=".5pt">
                  <v:textbox>
                    <w:txbxContent>
                      <w:p w14:paraId="72A4333C" w14:textId="77777777" w:rsidR="0025301F" w:rsidRPr="00BD25C4" w:rsidRDefault="0025301F" w:rsidP="0025301F">
                        <w:pPr>
                          <w:rPr>
                            <w:rFonts w:ascii="Times New Roman" w:hAnsi="Times New Roman" w:cs="Times New Roman"/>
                          </w:rPr>
                        </w:pPr>
                        <w:r w:rsidRPr="00BD25C4">
                          <w:rPr>
                            <w:rFonts w:ascii="Times New Roman" w:hAnsi="Times New Roman" w:cs="Times New Roman"/>
                          </w:rPr>
                          <w:t>PEMF Exposure</w:t>
                        </w:r>
                      </w:p>
                    </w:txbxContent>
                  </v:textbox>
                </v:shape>
                <v:shape id="Text Box 18" o:spid="_x0000_s1046" type="#_x0000_t202" style="position:absolute;left:4038;top:56464;width:9449;height:75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" filled="f" stroked="f" strokeweight=".5pt">
                  <v:textbox>
                    <w:txbxContent>
                      <w:p w14:paraId="204E7FFB" w14:textId="77777777" w:rsidR="0025301F" w:rsidRPr="00E22A96" w:rsidRDefault="0025301F" w:rsidP="0025301F">
                        <w:pPr>
                          <w:spacing w:after="0" w:line="240" w:lineRule="auto"/>
                          <w:jc w:val="center"/>
                          <w:rPr>
                            <w:sz w:val="28"/>
                            <w:szCs w:val="28"/>
                          </w:rPr>
                        </w:pPr>
                        <w:r w:rsidRPr="00E22A96">
                          <w:rPr>
                            <w:rFonts w:ascii="Times New Roman" w:hAnsi="Times New Roman" w:cs="Times New Roman"/>
                            <w:sz w:val="20"/>
                            <w:szCs w:val="20"/>
                          </w:rPr>
                          <w:t xml:space="preserve">Exp. 01: Pupation &amp; Emergence of </w:t>
                        </w:r>
                        <w:r w:rsidRPr="00E22A96">
                          <w:rPr>
                            <w:rFonts w:ascii="Times New Roman" w:hAnsi="Times New Roman" w:cs="Times New Roman"/>
                            <w:i/>
                            <w:iCs/>
                            <w:sz w:val="20"/>
                            <w:szCs w:val="20"/>
                          </w:rPr>
                          <w:t xml:space="preserve">S. </w:t>
                        </w:r>
                        <w:proofErr w:type="spellStart"/>
                        <w:r w:rsidRPr="00E22A96">
                          <w:rPr>
                            <w:rFonts w:ascii="Times New Roman" w:hAnsi="Times New Roman" w:cs="Times New Roman"/>
                            <w:i/>
                            <w:iCs/>
                            <w:sz w:val="20"/>
                            <w:szCs w:val="20"/>
                          </w:rPr>
                          <w:t>mauritia</w:t>
                        </w:r>
                        <w:proofErr w:type="spellEnd"/>
                      </w:p>
                    </w:txbxContent>
                  </v:textbox>
                </v:shape>
                <v:shape id="Text Box 18" o:spid="_x0000_s1047" type="#_x0000_t202" style="position:absolute;left:19431;top:55626;width:10287;height:8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" filled="f" stroked="f" strokeweight=".5pt">
                  <v:textbox>
                    <w:txbxContent>
                      <w:p w14:paraId="7E908B55" w14:textId="77777777" w:rsidR="0025301F" w:rsidRPr="00E22A96" w:rsidRDefault="0025301F" w:rsidP="0025301F">
                        <w:pPr>
                          <w:spacing w:after="0" w:line="240" w:lineRule="auto"/>
                          <w:jc w:val="center"/>
                          <w:rPr>
                            <w:rFonts w:ascii="Times New Roman" w:hAnsi="Times New Roman" w:cs="Times New Roman"/>
                            <w:sz w:val="20"/>
                            <w:szCs w:val="20"/>
                          </w:rPr>
                        </w:pPr>
                        <w:r w:rsidRPr="00E22A96">
                          <w:rPr>
                            <w:rFonts w:ascii="Times New Roman" w:hAnsi="Times New Roman" w:cs="Times New Roman"/>
                            <w:sz w:val="20"/>
                            <w:szCs w:val="20"/>
                          </w:rPr>
                          <w:t xml:space="preserve">Exp. 02: </w:t>
                        </w:r>
                      </w:p>
                      <w:p w14:paraId="0A3E4334" w14:textId="77777777" w:rsidR="0025301F" w:rsidRPr="00E22A96" w:rsidRDefault="0025301F" w:rsidP="0025301F">
                        <w:pPr>
                          <w:spacing w:after="0" w:line="240" w:lineRule="auto"/>
                          <w:jc w:val="center"/>
                          <w:rPr>
                            <w:sz w:val="28"/>
                            <w:szCs w:val="28"/>
                          </w:rPr>
                        </w:pPr>
                        <w:r w:rsidRPr="00E22A96">
                          <w:rPr>
                            <w:rFonts w:ascii="Times New Roman" w:hAnsi="Times New Roman" w:cs="Times New Roman"/>
                            <w:sz w:val="20"/>
                            <w:szCs w:val="20"/>
                          </w:rPr>
                          <w:t>Weight Loss &amp; F₁ Emergence (</w:t>
                        </w:r>
                        <w:r w:rsidRPr="00E22A96">
                          <w:rPr>
                            <w:rFonts w:ascii="Times New Roman" w:hAnsi="Times New Roman" w:cs="Times New Roman"/>
                            <w:i/>
                            <w:iCs/>
                            <w:sz w:val="20"/>
                            <w:szCs w:val="20"/>
                          </w:rPr>
                          <w:t>C. maculatus</w:t>
                        </w:r>
                        <w:r w:rsidRPr="00E22A96">
                          <w:rPr>
                            <w:rFonts w:ascii="Times New Roman" w:hAnsi="Times New Roman" w:cs="Times New Roman"/>
                            <w:sz w:val="20"/>
                            <w:szCs w:val="20"/>
                          </w:rPr>
                          <w:t xml:space="preserve"> &amp; </w:t>
                        </w:r>
                        <w:r w:rsidRPr="00E22A96">
                          <w:rPr>
                            <w:rFonts w:ascii="Times New Roman" w:hAnsi="Times New Roman" w:cs="Times New Roman"/>
                            <w:i/>
                            <w:iCs/>
                            <w:sz w:val="20"/>
                            <w:szCs w:val="20"/>
                          </w:rPr>
                          <w:t xml:space="preserve">T. </w:t>
                        </w:r>
                        <w:proofErr w:type="spellStart"/>
                        <w:r w:rsidRPr="00E22A96">
                          <w:rPr>
                            <w:rFonts w:ascii="Times New Roman" w:hAnsi="Times New Roman" w:cs="Times New Roman"/>
                            <w:i/>
                            <w:iCs/>
                            <w:sz w:val="20"/>
                            <w:szCs w:val="20"/>
                          </w:rPr>
                          <w:t>castaneum</w:t>
                        </w:r>
                        <w:proofErr w:type="spellEnd"/>
                        <w:r w:rsidRPr="00E22A96">
                          <w:rPr>
                            <w:rFonts w:ascii="Times New Roman" w:hAnsi="Times New Roman" w:cs="Times New Roman"/>
                            <w:sz w:val="20"/>
                            <w:szCs w:val="20"/>
                          </w:rPr>
                          <w:t>)</w:t>
                        </w:r>
                      </w:p>
                    </w:txbxContent>
                  </v:textbox>
                </v:shape>
                <v:shape id="Text Box 18" o:spid="_x0000_s1048" type="#_x0000_t202" style="position:absolute;left:34975;top:56311;width:9373;height:70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" filled="f" stroked="f" strokeweight=".5pt">
                  <v:textbox>
                    <w:txbxContent>
                      <w:p w14:paraId="11A4D72B" w14:textId="77777777" w:rsidR="0025301F" w:rsidRPr="00E22A96" w:rsidRDefault="0025301F" w:rsidP="0025301F">
                        <w:pPr>
                          <w:spacing w:after="0" w:line="240" w:lineRule="auto"/>
                          <w:jc w:val="center"/>
                          <w:rPr>
                            <w:sz w:val="28"/>
                            <w:szCs w:val="28"/>
                          </w:rPr>
                        </w:pPr>
                        <w:r w:rsidRPr="00E22A96">
                          <w:rPr>
                            <w:rFonts w:ascii="Times New Roman" w:hAnsi="Times New Roman" w:cs="Times New Roman"/>
                            <w:sz w:val="20"/>
                            <w:szCs w:val="20"/>
                          </w:rPr>
                          <w:t xml:space="preserve">Exp. 03: Survival (24–72 h) of </w:t>
                        </w:r>
                        <w:r w:rsidRPr="00E22A96">
                          <w:rPr>
                            <w:rFonts w:ascii="Times New Roman" w:hAnsi="Times New Roman" w:cs="Times New Roman"/>
                            <w:i/>
                            <w:iCs/>
                            <w:sz w:val="20"/>
                            <w:szCs w:val="20"/>
                          </w:rPr>
                          <w:t>A. fabae</w:t>
                        </w:r>
                      </w:p>
                    </w:txbxContent>
                  </v:textbox>
                </v:shape>
                <v:shape id="Text Box 18" o:spid="_x0000_s1049" type="#_x0000_t202" style="position:absolute;left:50901;top:56235;width:8858;height:69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" filled="f" stroked="f" strokeweight=".5pt">
                  <v:textbox>
                    <w:txbxContent>
                      <w:p w14:paraId="7BDF45B7" w14:textId="77777777" w:rsidR="0025301F" w:rsidRPr="00E22A96" w:rsidRDefault="0025301F" w:rsidP="0025301F">
                        <w:pPr>
                          <w:spacing w:after="0" w:line="240" w:lineRule="auto"/>
                          <w:jc w:val="center"/>
                          <w:rPr>
                            <w:sz w:val="28"/>
                            <w:szCs w:val="28"/>
                          </w:rPr>
                        </w:pPr>
                        <w:r w:rsidRPr="00E22A96">
                          <w:rPr>
                            <w:rFonts w:ascii="Times New Roman" w:hAnsi="Times New Roman" w:cs="Times New Roman"/>
                            <w:sz w:val="20"/>
                            <w:szCs w:val="20"/>
                          </w:rPr>
                          <w:t xml:space="preserve">Exp. 04: Survival (24–72 h) of </w:t>
                        </w:r>
                        <w:r w:rsidRPr="00E22A96">
                          <w:rPr>
                            <w:rFonts w:ascii="Times New Roman" w:hAnsi="Times New Roman" w:cs="Times New Roman"/>
                            <w:i/>
                            <w:iCs/>
                            <w:sz w:val="20"/>
                            <w:szCs w:val="20"/>
                          </w:rPr>
                          <w:t>S. frugiperda</w:t>
                        </w:r>
                      </w:p>
                    </w:txbxContent>
                  </v:textbox>
                </v:shape>
                <v:roundrect id="Rectangle: Rounded Corners 5" o:spid="_x0000_s1050" style="position:absolute;top:53873;width:64465;height:1714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" filled="f" strokecolor="black [3200]"/>
                <v:rect id="Rectangle 6" o:spid="_x0000_s1051" style="position:absolute;left:4419;top:65836;width:55321;height:3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" fillcolor="black [3200]" strokecolor="black [1600]" strokeweight="1pt">
                  <v:textbox>
                    <w:txbxContent>
                      <w:p w14:paraId="3F82670E" w14:textId="77777777" w:rsidR="0025301F" w:rsidRDefault="0025301F" w:rsidP="0025301F">
                        <w:pPr>
                          <w:jc w:val="center"/>
                        </w:pPr>
                        <w:r>
                          <w:t>Final Interpretation &amp; Conclusion</w:t>
                        </w:r>
                      </w:p>
                    </w:txbxContent>
                  </v:textbox>
                </v:rect>
              </v:group>
            </w:pict>
          </mc:Fallback>
        </mc:AlternateContent>
      </w:r>
    </w:p>
    <w:p w14:paraId="48B9929F" w14:textId="77777777" w:rsidR="0025301F" w:rsidRDefault="0025301F" w:rsidP="0025301F">
      <w:pPr>
        <w:tabs>
          <w:tab w:val="left" w:pos="1485"/>
        </w:tabs>
        <w:spacing w:after="0" w:line="240" w:lineRule="auto"/>
        <w:jc w:val="both"/>
        <w:rPr>
          <w:rFonts w:ascii="Times New Roman" w:hAnsi="Times New Roman" w:cs="Times New Roman"/>
          <w:sz w:val="24"/>
          <w:szCs w:val="24"/>
        </w:rPr>
      </w:pPr>
    </w:p>
    <w:p w14:paraId="73B348D2" w14:textId="77777777" w:rsidR="0025301F" w:rsidRDefault="0025301F" w:rsidP="0025301F">
      <w:pPr>
        <w:tabs>
          <w:tab w:val="left" w:pos="1485"/>
        </w:tabs>
        <w:spacing w:after="0" w:line="240" w:lineRule="auto"/>
        <w:jc w:val="both"/>
        <w:rPr>
          <w:rFonts w:ascii="Times New Roman" w:hAnsi="Times New Roman" w:cs="Times New Roman"/>
          <w:sz w:val="24"/>
          <w:szCs w:val="24"/>
        </w:rPr>
      </w:pPr>
    </w:p>
    <w:p w14:paraId="7B8AC6FD" w14:textId="77777777" w:rsidR="0025301F" w:rsidRDefault="0025301F" w:rsidP="0025301F">
      <w:pPr>
        <w:tabs>
          <w:tab w:val="left" w:pos="1485"/>
        </w:tabs>
        <w:spacing w:after="0" w:line="240" w:lineRule="auto"/>
        <w:jc w:val="both"/>
        <w:rPr>
          <w:rFonts w:ascii="Times New Roman" w:hAnsi="Times New Roman" w:cs="Times New Roman"/>
          <w:sz w:val="24"/>
          <w:szCs w:val="24"/>
        </w:rPr>
      </w:pPr>
    </w:p>
    <w:p w14:paraId="38FF8740" w14:textId="77777777" w:rsidR="0025301F" w:rsidRDefault="0025301F" w:rsidP="0025301F">
      <w:pPr>
        <w:tabs>
          <w:tab w:val="left" w:pos="1485"/>
        </w:tabs>
        <w:spacing w:after="0" w:line="240" w:lineRule="auto"/>
        <w:jc w:val="both"/>
        <w:rPr>
          <w:rFonts w:ascii="Times New Roman" w:hAnsi="Times New Roman" w:cs="Times New Roman"/>
          <w:sz w:val="24"/>
          <w:szCs w:val="24"/>
        </w:rPr>
      </w:pPr>
    </w:p>
    <w:p w14:paraId="684EE442" w14:textId="77777777" w:rsidR="0025301F" w:rsidRDefault="0025301F" w:rsidP="0025301F">
      <w:pPr>
        <w:tabs>
          <w:tab w:val="left" w:pos="1485"/>
        </w:tabs>
        <w:spacing w:after="0" w:line="240" w:lineRule="auto"/>
        <w:jc w:val="both"/>
        <w:rPr>
          <w:rFonts w:ascii="Times New Roman" w:hAnsi="Times New Roman" w:cs="Times New Roman"/>
          <w:sz w:val="24"/>
          <w:szCs w:val="24"/>
        </w:rPr>
      </w:pPr>
    </w:p>
    <w:p w14:paraId="13FB2281" w14:textId="77777777" w:rsidR="0025301F" w:rsidRDefault="0025301F" w:rsidP="0025301F">
      <w:pPr>
        <w:tabs>
          <w:tab w:val="left" w:pos="1485"/>
        </w:tabs>
        <w:spacing w:after="0" w:line="240" w:lineRule="auto"/>
        <w:jc w:val="both"/>
        <w:rPr>
          <w:rFonts w:ascii="Times New Roman" w:hAnsi="Times New Roman" w:cs="Times New Roman"/>
          <w:sz w:val="24"/>
          <w:szCs w:val="24"/>
        </w:rPr>
      </w:pPr>
    </w:p>
    <w:p w14:paraId="2ECF82C9" w14:textId="77777777" w:rsidR="0025301F" w:rsidRDefault="0025301F" w:rsidP="0025301F">
      <w:pPr>
        <w:tabs>
          <w:tab w:val="left" w:pos="1485"/>
        </w:tabs>
        <w:spacing w:after="0" w:line="240" w:lineRule="auto"/>
        <w:jc w:val="both"/>
        <w:rPr>
          <w:rFonts w:ascii="Times New Roman" w:hAnsi="Times New Roman" w:cs="Times New Roman"/>
          <w:sz w:val="24"/>
          <w:szCs w:val="24"/>
        </w:rPr>
      </w:pPr>
    </w:p>
    <w:p w14:paraId="4A5BEC4B" w14:textId="77777777" w:rsidR="0025301F" w:rsidRDefault="0025301F" w:rsidP="0025301F">
      <w:pPr>
        <w:tabs>
          <w:tab w:val="left" w:pos="1485"/>
        </w:tabs>
        <w:spacing w:after="0" w:line="240" w:lineRule="auto"/>
        <w:jc w:val="both"/>
        <w:rPr>
          <w:rFonts w:ascii="Times New Roman" w:hAnsi="Times New Roman" w:cs="Times New Roman"/>
          <w:sz w:val="24"/>
          <w:szCs w:val="24"/>
        </w:rPr>
      </w:pPr>
    </w:p>
    <w:p w14:paraId="5C8B432B" w14:textId="77777777" w:rsidR="0025301F" w:rsidRDefault="0025301F" w:rsidP="0025301F">
      <w:pPr>
        <w:tabs>
          <w:tab w:val="left" w:pos="1485"/>
        </w:tabs>
        <w:spacing w:after="0" w:line="240" w:lineRule="auto"/>
        <w:jc w:val="both"/>
        <w:rPr>
          <w:rFonts w:ascii="Times New Roman" w:hAnsi="Times New Roman" w:cs="Times New Roman"/>
          <w:sz w:val="24"/>
          <w:szCs w:val="24"/>
        </w:rPr>
      </w:pPr>
    </w:p>
    <w:p w14:paraId="4605AF8C" w14:textId="77777777" w:rsidR="0025301F" w:rsidRDefault="0025301F" w:rsidP="0025301F">
      <w:pPr>
        <w:tabs>
          <w:tab w:val="left" w:pos="1485"/>
        </w:tabs>
        <w:spacing w:after="0" w:line="240" w:lineRule="auto"/>
        <w:jc w:val="both"/>
        <w:rPr>
          <w:rFonts w:ascii="Times New Roman" w:hAnsi="Times New Roman" w:cs="Times New Roman"/>
          <w:sz w:val="24"/>
          <w:szCs w:val="24"/>
        </w:rPr>
      </w:pPr>
    </w:p>
    <w:p w14:paraId="38C13924" w14:textId="77777777" w:rsidR="0025301F" w:rsidRDefault="0025301F" w:rsidP="0025301F">
      <w:pPr>
        <w:tabs>
          <w:tab w:val="left" w:pos="1485"/>
        </w:tabs>
        <w:spacing w:after="0" w:line="240" w:lineRule="auto"/>
        <w:jc w:val="both"/>
        <w:rPr>
          <w:rFonts w:ascii="Times New Roman" w:hAnsi="Times New Roman" w:cs="Times New Roman"/>
          <w:sz w:val="24"/>
          <w:szCs w:val="24"/>
        </w:rPr>
      </w:pPr>
    </w:p>
    <w:p w14:paraId="62D53B4B" w14:textId="77777777" w:rsidR="0025301F" w:rsidRDefault="0025301F" w:rsidP="0025301F">
      <w:pPr>
        <w:tabs>
          <w:tab w:val="left" w:pos="1485"/>
        </w:tabs>
        <w:spacing w:after="0" w:line="240" w:lineRule="auto"/>
        <w:jc w:val="both"/>
        <w:rPr>
          <w:rFonts w:ascii="Times New Roman" w:hAnsi="Times New Roman" w:cs="Times New Roman"/>
          <w:sz w:val="24"/>
          <w:szCs w:val="24"/>
        </w:rPr>
      </w:pPr>
    </w:p>
    <w:p w14:paraId="1320558D" w14:textId="77777777" w:rsidR="0025301F" w:rsidRDefault="0025301F" w:rsidP="0025301F">
      <w:pPr>
        <w:tabs>
          <w:tab w:val="left" w:pos="1485"/>
        </w:tabs>
        <w:spacing w:after="0" w:line="240" w:lineRule="auto"/>
        <w:jc w:val="both"/>
        <w:rPr>
          <w:rFonts w:ascii="Times New Roman" w:hAnsi="Times New Roman" w:cs="Times New Roman"/>
          <w:sz w:val="24"/>
          <w:szCs w:val="24"/>
        </w:rPr>
      </w:pPr>
    </w:p>
    <w:p w14:paraId="4D9C9CB4" w14:textId="77777777" w:rsidR="0025301F" w:rsidRDefault="0025301F" w:rsidP="0025301F">
      <w:pPr>
        <w:tabs>
          <w:tab w:val="left" w:pos="1485"/>
        </w:tabs>
        <w:spacing w:after="0" w:line="240" w:lineRule="auto"/>
        <w:jc w:val="both"/>
        <w:rPr>
          <w:rFonts w:ascii="Times New Roman" w:hAnsi="Times New Roman" w:cs="Times New Roman"/>
          <w:sz w:val="24"/>
          <w:szCs w:val="24"/>
        </w:rPr>
      </w:pPr>
    </w:p>
    <w:p w14:paraId="54A2F05F" w14:textId="77777777" w:rsidR="0025301F" w:rsidRDefault="0025301F" w:rsidP="0025301F">
      <w:pPr>
        <w:tabs>
          <w:tab w:val="left" w:pos="1485"/>
        </w:tabs>
        <w:spacing w:after="0" w:line="240" w:lineRule="auto"/>
        <w:jc w:val="both"/>
        <w:rPr>
          <w:rFonts w:ascii="Times New Roman" w:hAnsi="Times New Roman" w:cs="Times New Roman"/>
          <w:sz w:val="24"/>
          <w:szCs w:val="24"/>
        </w:rPr>
      </w:pPr>
    </w:p>
    <w:p w14:paraId="4B647910" w14:textId="77777777" w:rsidR="0025301F" w:rsidRDefault="0025301F" w:rsidP="0025301F">
      <w:pPr>
        <w:tabs>
          <w:tab w:val="left" w:pos="1485"/>
        </w:tabs>
        <w:spacing w:after="0" w:line="240" w:lineRule="auto"/>
        <w:jc w:val="both"/>
        <w:rPr>
          <w:rFonts w:ascii="Times New Roman" w:hAnsi="Times New Roman" w:cs="Times New Roman"/>
          <w:sz w:val="24"/>
          <w:szCs w:val="24"/>
        </w:rPr>
      </w:pPr>
    </w:p>
    <w:p w14:paraId="575072B6" w14:textId="77777777" w:rsidR="0025301F" w:rsidRDefault="0025301F" w:rsidP="0025301F">
      <w:pPr>
        <w:tabs>
          <w:tab w:val="left" w:pos="1485"/>
        </w:tabs>
        <w:spacing w:after="0" w:line="240" w:lineRule="auto"/>
        <w:jc w:val="both"/>
        <w:rPr>
          <w:rFonts w:ascii="Times New Roman" w:hAnsi="Times New Roman" w:cs="Times New Roman"/>
          <w:sz w:val="24"/>
          <w:szCs w:val="24"/>
        </w:rPr>
      </w:pPr>
    </w:p>
    <w:p w14:paraId="70FC87C8" w14:textId="77777777" w:rsidR="0025301F" w:rsidRDefault="0025301F" w:rsidP="0025301F">
      <w:pPr>
        <w:tabs>
          <w:tab w:val="left" w:pos="1485"/>
        </w:tabs>
        <w:spacing w:after="0" w:line="240" w:lineRule="auto"/>
        <w:jc w:val="both"/>
        <w:rPr>
          <w:rFonts w:ascii="Times New Roman" w:hAnsi="Times New Roman" w:cs="Times New Roman"/>
          <w:sz w:val="24"/>
          <w:szCs w:val="24"/>
        </w:rPr>
      </w:pPr>
    </w:p>
    <w:p w14:paraId="36BF20F2" w14:textId="77777777" w:rsidR="0025301F" w:rsidRDefault="0025301F" w:rsidP="0025301F">
      <w:pPr>
        <w:tabs>
          <w:tab w:val="left" w:pos="1485"/>
        </w:tabs>
        <w:spacing w:after="0" w:line="240" w:lineRule="auto"/>
        <w:jc w:val="both"/>
        <w:rPr>
          <w:rFonts w:ascii="Times New Roman" w:hAnsi="Times New Roman" w:cs="Times New Roman"/>
          <w:sz w:val="24"/>
          <w:szCs w:val="24"/>
        </w:rPr>
      </w:pPr>
    </w:p>
    <w:p w14:paraId="3D920031" w14:textId="77777777" w:rsidR="0025301F" w:rsidRDefault="0025301F" w:rsidP="0025301F">
      <w:pPr>
        <w:tabs>
          <w:tab w:val="left" w:pos="1485"/>
        </w:tabs>
        <w:spacing w:after="0" w:line="240" w:lineRule="auto"/>
        <w:jc w:val="both"/>
        <w:rPr>
          <w:rFonts w:ascii="Times New Roman" w:hAnsi="Times New Roman" w:cs="Times New Roman"/>
          <w:sz w:val="24"/>
          <w:szCs w:val="24"/>
        </w:rPr>
      </w:pPr>
    </w:p>
    <w:p w14:paraId="0F91B2B7" w14:textId="77777777" w:rsidR="0025301F" w:rsidRDefault="0025301F" w:rsidP="0025301F">
      <w:pPr>
        <w:tabs>
          <w:tab w:val="left" w:pos="1485"/>
        </w:tabs>
        <w:spacing w:after="0" w:line="240" w:lineRule="auto"/>
        <w:jc w:val="both"/>
        <w:rPr>
          <w:rFonts w:ascii="Times New Roman" w:hAnsi="Times New Roman" w:cs="Times New Roman"/>
          <w:sz w:val="24"/>
          <w:szCs w:val="24"/>
        </w:rPr>
      </w:pPr>
    </w:p>
    <w:p w14:paraId="04E5B0EA" w14:textId="77777777" w:rsidR="0025301F" w:rsidRDefault="0025301F" w:rsidP="0025301F">
      <w:pPr>
        <w:tabs>
          <w:tab w:val="left" w:pos="1485"/>
        </w:tabs>
        <w:spacing w:after="0" w:line="240" w:lineRule="auto"/>
        <w:jc w:val="both"/>
        <w:rPr>
          <w:rFonts w:ascii="Times New Roman" w:hAnsi="Times New Roman" w:cs="Times New Roman"/>
          <w:sz w:val="24"/>
          <w:szCs w:val="24"/>
        </w:rPr>
      </w:pPr>
    </w:p>
    <w:p w14:paraId="4BF8C051" w14:textId="77777777" w:rsidR="0025301F" w:rsidRDefault="0025301F" w:rsidP="0025301F">
      <w:pPr>
        <w:tabs>
          <w:tab w:val="left" w:pos="1485"/>
        </w:tabs>
        <w:spacing w:after="0" w:line="240" w:lineRule="auto"/>
        <w:jc w:val="both"/>
        <w:rPr>
          <w:rFonts w:ascii="Times New Roman" w:hAnsi="Times New Roman" w:cs="Times New Roman"/>
          <w:sz w:val="24"/>
          <w:szCs w:val="24"/>
        </w:rPr>
      </w:pPr>
    </w:p>
    <w:p w14:paraId="34603008" w14:textId="77777777" w:rsidR="0025301F" w:rsidRDefault="0025301F" w:rsidP="0025301F">
      <w:pPr>
        <w:tabs>
          <w:tab w:val="left" w:pos="1485"/>
        </w:tabs>
        <w:spacing w:after="0" w:line="240" w:lineRule="auto"/>
        <w:jc w:val="both"/>
        <w:rPr>
          <w:rFonts w:ascii="Times New Roman" w:hAnsi="Times New Roman" w:cs="Times New Roman"/>
          <w:sz w:val="24"/>
          <w:szCs w:val="24"/>
        </w:rPr>
      </w:pPr>
    </w:p>
    <w:p w14:paraId="772CC6A0" w14:textId="77777777" w:rsidR="0025301F" w:rsidRDefault="0025301F" w:rsidP="0025301F">
      <w:pPr>
        <w:tabs>
          <w:tab w:val="left" w:pos="1485"/>
        </w:tabs>
        <w:spacing w:after="0" w:line="240" w:lineRule="auto"/>
        <w:jc w:val="both"/>
        <w:rPr>
          <w:rFonts w:ascii="Times New Roman" w:hAnsi="Times New Roman" w:cs="Times New Roman"/>
          <w:sz w:val="24"/>
          <w:szCs w:val="24"/>
        </w:rPr>
      </w:pPr>
    </w:p>
    <w:p w14:paraId="4E9DB466" w14:textId="77777777" w:rsidR="0025301F" w:rsidRDefault="0025301F" w:rsidP="0025301F">
      <w:pPr>
        <w:tabs>
          <w:tab w:val="left" w:pos="1485"/>
        </w:tabs>
        <w:spacing w:after="0" w:line="240" w:lineRule="auto"/>
        <w:jc w:val="both"/>
        <w:rPr>
          <w:rFonts w:ascii="Times New Roman" w:hAnsi="Times New Roman" w:cs="Times New Roman"/>
          <w:sz w:val="24"/>
          <w:szCs w:val="24"/>
        </w:rPr>
      </w:pPr>
    </w:p>
    <w:p w14:paraId="18A7C8A5" w14:textId="77777777" w:rsidR="0025301F" w:rsidRDefault="0025301F" w:rsidP="0025301F">
      <w:pPr>
        <w:tabs>
          <w:tab w:val="left" w:pos="1485"/>
        </w:tabs>
        <w:spacing w:after="0" w:line="240" w:lineRule="auto"/>
        <w:jc w:val="both"/>
        <w:rPr>
          <w:rFonts w:ascii="Times New Roman" w:hAnsi="Times New Roman" w:cs="Times New Roman"/>
          <w:sz w:val="24"/>
          <w:szCs w:val="24"/>
        </w:rPr>
      </w:pPr>
    </w:p>
    <w:p w14:paraId="7B9D3521" w14:textId="77777777" w:rsidR="0025301F" w:rsidRDefault="0025301F" w:rsidP="0025301F">
      <w:pPr>
        <w:tabs>
          <w:tab w:val="left" w:pos="1485"/>
        </w:tabs>
        <w:spacing w:after="0" w:line="240" w:lineRule="auto"/>
        <w:jc w:val="both"/>
        <w:rPr>
          <w:rFonts w:ascii="Times New Roman" w:hAnsi="Times New Roman" w:cs="Times New Roman"/>
          <w:sz w:val="24"/>
          <w:szCs w:val="24"/>
        </w:rPr>
      </w:pPr>
    </w:p>
    <w:p w14:paraId="44932ADB" w14:textId="77777777" w:rsidR="0025301F" w:rsidRDefault="0025301F" w:rsidP="0025301F">
      <w:pPr>
        <w:tabs>
          <w:tab w:val="left" w:pos="1485"/>
        </w:tabs>
        <w:spacing w:after="0" w:line="240" w:lineRule="auto"/>
        <w:jc w:val="both"/>
        <w:rPr>
          <w:rFonts w:ascii="Times New Roman" w:hAnsi="Times New Roman" w:cs="Times New Roman"/>
          <w:sz w:val="24"/>
          <w:szCs w:val="24"/>
        </w:rPr>
      </w:pPr>
    </w:p>
    <w:p w14:paraId="182FB65F" w14:textId="77777777" w:rsidR="0025301F" w:rsidRDefault="0025301F" w:rsidP="0025301F">
      <w:pPr>
        <w:tabs>
          <w:tab w:val="left" w:pos="1485"/>
        </w:tabs>
        <w:spacing w:after="0" w:line="240" w:lineRule="auto"/>
        <w:jc w:val="both"/>
        <w:rPr>
          <w:rFonts w:ascii="Times New Roman" w:hAnsi="Times New Roman" w:cs="Times New Roman"/>
          <w:sz w:val="24"/>
          <w:szCs w:val="24"/>
        </w:rPr>
      </w:pPr>
    </w:p>
    <w:p w14:paraId="77C1AC9E" w14:textId="77777777" w:rsidR="0025301F" w:rsidRDefault="0025301F" w:rsidP="0025301F">
      <w:pPr>
        <w:tabs>
          <w:tab w:val="left" w:pos="1485"/>
        </w:tabs>
        <w:spacing w:after="0" w:line="240" w:lineRule="auto"/>
        <w:jc w:val="both"/>
        <w:rPr>
          <w:rFonts w:ascii="Times New Roman" w:hAnsi="Times New Roman" w:cs="Times New Roman"/>
          <w:sz w:val="24"/>
          <w:szCs w:val="24"/>
        </w:rPr>
      </w:pPr>
    </w:p>
    <w:p w14:paraId="3F05D824" w14:textId="77777777" w:rsidR="0025301F" w:rsidRDefault="0025301F" w:rsidP="0025301F">
      <w:pPr>
        <w:tabs>
          <w:tab w:val="left" w:pos="1485"/>
        </w:tabs>
        <w:spacing w:after="0" w:line="240" w:lineRule="auto"/>
        <w:jc w:val="both"/>
        <w:rPr>
          <w:rFonts w:ascii="Times New Roman" w:hAnsi="Times New Roman" w:cs="Times New Roman"/>
          <w:sz w:val="24"/>
          <w:szCs w:val="24"/>
        </w:rPr>
      </w:pPr>
    </w:p>
    <w:p w14:paraId="1C0A306A" w14:textId="77777777" w:rsidR="0025301F" w:rsidRDefault="0025301F" w:rsidP="0025301F">
      <w:pPr>
        <w:tabs>
          <w:tab w:val="left" w:pos="1485"/>
        </w:tabs>
        <w:spacing w:after="0" w:line="240" w:lineRule="auto"/>
        <w:jc w:val="both"/>
        <w:rPr>
          <w:rFonts w:ascii="Times New Roman" w:hAnsi="Times New Roman" w:cs="Times New Roman"/>
          <w:sz w:val="24"/>
          <w:szCs w:val="24"/>
        </w:rPr>
      </w:pPr>
    </w:p>
    <w:p w14:paraId="0D3939AD" w14:textId="77777777" w:rsidR="0025301F" w:rsidRDefault="0025301F" w:rsidP="0025301F">
      <w:pPr>
        <w:tabs>
          <w:tab w:val="left" w:pos="1485"/>
        </w:tabs>
        <w:spacing w:after="0" w:line="240" w:lineRule="auto"/>
        <w:jc w:val="both"/>
        <w:rPr>
          <w:rFonts w:ascii="Times New Roman" w:hAnsi="Times New Roman" w:cs="Times New Roman"/>
          <w:sz w:val="24"/>
          <w:szCs w:val="24"/>
        </w:rPr>
      </w:pPr>
    </w:p>
    <w:p w14:paraId="5F289D30" w14:textId="77777777" w:rsidR="0025301F" w:rsidRDefault="0025301F" w:rsidP="0025301F">
      <w:pPr>
        <w:tabs>
          <w:tab w:val="left" w:pos="1485"/>
        </w:tabs>
        <w:spacing w:after="0" w:line="240" w:lineRule="auto"/>
        <w:jc w:val="both"/>
        <w:rPr>
          <w:rFonts w:ascii="Times New Roman" w:hAnsi="Times New Roman" w:cs="Times New Roman"/>
          <w:sz w:val="24"/>
          <w:szCs w:val="24"/>
        </w:rPr>
      </w:pPr>
    </w:p>
    <w:p w14:paraId="44FDE93A" w14:textId="77777777" w:rsidR="0025301F" w:rsidRDefault="0025301F" w:rsidP="0025301F">
      <w:pPr>
        <w:tabs>
          <w:tab w:val="left" w:pos="1485"/>
        </w:tabs>
        <w:spacing w:after="0" w:line="240" w:lineRule="auto"/>
        <w:jc w:val="both"/>
        <w:rPr>
          <w:rFonts w:ascii="Times New Roman" w:hAnsi="Times New Roman" w:cs="Times New Roman"/>
          <w:sz w:val="24"/>
          <w:szCs w:val="24"/>
        </w:rPr>
      </w:pPr>
    </w:p>
    <w:p w14:paraId="1B69F49F" w14:textId="77777777" w:rsidR="0025301F" w:rsidRDefault="0025301F" w:rsidP="0025301F">
      <w:pPr>
        <w:tabs>
          <w:tab w:val="left" w:pos="1485"/>
        </w:tabs>
        <w:spacing w:after="0" w:line="240" w:lineRule="auto"/>
        <w:jc w:val="both"/>
        <w:rPr>
          <w:rFonts w:ascii="Times New Roman" w:hAnsi="Times New Roman" w:cs="Times New Roman"/>
          <w:sz w:val="24"/>
          <w:szCs w:val="24"/>
        </w:rPr>
      </w:pPr>
    </w:p>
    <w:p w14:paraId="30FB5AD7" w14:textId="77777777" w:rsidR="0025301F" w:rsidRDefault="0025301F" w:rsidP="0025301F">
      <w:pPr>
        <w:tabs>
          <w:tab w:val="left" w:pos="1485"/>
        </w:tabs>
        <w:spacing w:after="0" w:line="240" w:lineRule="auto"/>
        <w:jc w:val="both"/>
        <w:rPr>
          <w:rFonts w:ascii="Times New Roman" w:hAnsi="Times New Roman" w:cs="Times New Roman"/>
          <w:sz w:val="24"/>
          <w:szCs w:val="24"/>
        </w:rPr>
      </w:pPr>
    </w:p>
    <w:p w14:paraId="5469B48C" w14:textId="77777777" w:rsidR="0025301F" w:rsidRDefault="0025301F" w:rsidP="0025301F">
      <w:pPr>
        <w:tabs>
          <w:tab w:val="left" w:pos="1485"/>
        </w:tabs>
        <w:spacing w:after="0" w:line="240" w:lineRule="auto"/>
        <w:jc w:val="both"/>
        <w:rPr>
          <w:rFonts w:ascii="Times New Roman" w:hAnsi="Times New Roman" w:cs="Times New Roman"/>
          <w:sz w:val="24"/>
          <w:szCs w:val="24"/>
        </w:rPr>
      </w:pPr>
    </w:p>
    <w:p w14:paraId="19D750AD" w14:textId="77777777" w:rsidR="0025301F" w:rsidRDefault="0025301F" w:rsidP="0025301F">
      <w:pPr>
        <w:tabs>
          <w:tab w:val="left" w:pos="1485"/>
        </w:tabs>
        <w:spacing w:after="0" w:line="240" w:lineRule="auto"/>
        <w:jc w:val="both"/>
        <w:rPr>
          <w:rFonts w:ascii="Times New Roman" w:hAnsi="Times New Roman" w:cs="Times New Roman"/>
          <w:sz w:val="24"/>
          <w:szCs w:val="24"/>
        </w:rPr>
      </w:pPr>
    </w:p>
    <w:p w14:paraId="23FF31D4" w14:textId="77777777" w:rsidR="0025301F" w:rsidRDefault="0025301F" w:rsidP="0025301F">
      <w:pPr>
        <w:tabs>
          <w:tab w:val="left" w:pos="1485"/>
        </w:tabs>
        <w:spacing w:after="0" w:line="240" w:lineRule="auto"/>
        <w:jc w:val="both"/>
        <w:rPr>
          <w:rFonts w:ascii="Times New Roman" w:hAnsi="Times New Roman" w:cs="Times New Roman"/>
          <w:sz w:val="24"/>
          <w:szCs w:val="24"/>
        </w:rPr>
      </w:pPr>
    </w:p>
    <w:p w14:paraId="17F9DB18" w14:textId="77777777" w:rsidR="000631B5" w:rsidRPr="000631B5" w:rsidRDefault="000631B5" w:rsidP="000631B5">
      <w:pPr>
        <w:spacing w:after="0" w:line="240" w:lineRule="auto"/>
        <w:jc w:val="center"/>
        <w:rPr>
          <w:rFonts w:ascii="Times New Roman" w:hAnsi="Times New Roman" w:cs="Times New Roman"/>
          <w:sz w:val="24"/>
          <w:szCs w:val="24"/>
        </w:rPr>
      </w:pPr>
      <w:r w:rsidRPr="000631B5">
        <w:rPr>
          <w:rFonts w:ascii="Times New Roman" w:hAnsi="Times New Roman" w:cs="Times New Roman"/>
          <w:sz w:val="24"/>
          <w:szCs w:val="24"/>
        </w:rPr>
        <w:t>Figure 1. Schematic flow chart of the experimental design and methodology</w:t>
      </w:r>
    </w:p>
    <w:p w14:paraId="7FB64A3D" w14:textId="77777777" w:rsidR="000631B5" w:rsidRPr="00C5188D" w:rsidRDefault="000631B5" w:rsidP="00C5188D">
      <w:pPr>
        <w:spacing w:after="0" w:line="240" w:lineRule="auto"/>
        <w:jc w:val="both"/>
        <w:rPr>
          <w:rFonts w:ascii="Times New Roman" w:hAnsi="Times New Roman" w:cs="Times New Roman"/>
          <w:sz w:val="24"/>
          <w:szCs w:val="24"/>
        </w:rPr>
      </w:pPr>
    </w:p>
    <w:p w14:paraId="49AA414D" w14:textId="77777777" w:rsidR="002F7663" w:rsidRPr="002F0852" w:rsidRDefault="002F7663" w:rsidP="002F0852">
      <w:pPr>
        <w:spacing w:after="0" w:line="240" w:lineRule="auto"/>
        <w:jc w:val="both"/>
        <w:rPr>
          <w:rFonts w:ascii="Times New Roman" w:hAnsi="Times New Roman" w:cs="Times New Roman"/>
          <w:sz w:val="24"/>
          <w:szCs w:val="24"/>
        </w:rPr>
      </w:pPr>
    </w:p>
    <w:p w14:paraId="3DF6430F" w14:textId="77777777" w:rsidR="00A01F43" w:rsidRPr="004D5886" w:rsidRDefault="00A01F43" w:rsidP="004D5886">
      <w:pPr>
        <w:spacing w:after="0" w:line="240" w:lineRule="auto"/>
        <w:jc w:val="both"/>
        <w:rPr>
          <w:rFonts w:ascii="Times New Roman" w:hAnsi="Times New Roman" w:cs="Times New Roman"/>
          <w:sz w:val="24"/>
          <w:szCs w:val="24"/>
        </w:rPr>
      </w:pPr>
    </w:p>
    <w:p w14:paraId="3CA810DD" w14:textId="48042D3C" w:rsidR="00A01F43" w:rsidRDefault="00F42D0F" w:rsidP="004D5886">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4.0 </w:t>
      </w:r>
      <w:r w:rsidR="00A01F43" w:rsidRPr="001C660A">
        <w:rPr>
          <w:rFonts w:ascii="Times New Roman" w:hAnsi="Times New Roman" w:cs="Times New Roman"/>
          <w:b/>
          <w:bCs/>
          <w:sz w:val="24"/>
          <w:szCs w:val="24"/>
        </w:rPr>
        <w:t>Results and Discussion</w:t>
      </w:r>
    </w:p>
    <w:p w14:paraId="10611EFF" w14:textId="77777777" w:rsidR="001C660A" w:rsidRPr="001C660A" w:rsidRDefault="001C660A" w:rsidP="004D5886">
      <w:pPr>
        <w:spacing w:after="0" w:line="240" w:lineRule="auto"/>
        <w:jc w:val="both"/>
        <w:rPr>
          <w:rFonts w:ascii="Times New Roman" w:hAnsi="Times New Roman" w:cs="Times New Roman"/>
          <w:b/>
          <w:bCs/>
          <w:sz w:val="24"/>
          <w:szCs w:val="24"/>
        </w:rPr>
      </w:pPr>
    </w:p>
    <w:p w14:paraId="3BB50934" w14:textId="25987AA3" w:rsidR="00E43437" w:rsidRDefault="00F42D0F" w:rsidP="00E43437">
      <w:pPr>
        <w:spacing w:after="0" w:line="240" w:lineRule="auto"/>
        <w:jc w:val="both"/>
        <w:rPr>
          <w:rFonts w:ascii="Times New Roman" w:hAnsi="Times New Roman" w:cs="Times New Roman"/>
          <w:i/>
          <w:iCs/>
          <w:sz w:val="24"/>
          <w:szCs w:val="24"/>
        </w:rPr>
      </w:pPr>
      <w:r>
        <w:rPr>
          <w:rFonts w:ascii="Times New Roman" w:hAnsi="Times New Roman" w:cs="Times New Roman"/>
          <w:i/>
          <w:iCs/>
          <w:sz w:val="24"/>
          <w:szCs w:val="24"/>
        </w:rPr>
        <w:t xml:space="preserve">4.1 </w:t>
      </w:r>
      <w:r w:rsidR="00E43437">
        <w:rPr>
          <w:rFonts w:ascii="Times New Roman" w:hAnsi="Times New Roman" w:cs="Times New Roman"/>
          <w:i/>
          <w:iCs/>
          <w:sz w:val="24"/>
          <w:szCs w:val="24"/>
        </w:rPr>
        <w:t xml:space="preserve">Efficacy of PEMF against Spodoptera </w:t>
      </w:r>
      <w:proofErr w:type="spellStart"/>
      <w:r w:rsidR="00E43437">
        <w:rPr>
          <w:rFonts w:ascii="Times New Roman" w:hAnsi="Times New Roman" w:cs="Times New Roman"/>
          <w:i/>
          <w:iCs/>
          <w:sz w:val="24"/>
          <w:szCs w:val="24"/>
        </w:rPr>
        <w:t>mauritia</w:t>
      </w:r>
      <w:proofErr w:type="spellEnd"/>
    </w:p>
    <w:p w14:paraId="1ED898C8" w14:textId="75F23889" w:rsidR="005C73A6" w:rsidRPr="004D5886" w:rsidRDefault="005C73A6" w:rsidP="004D5886">
      <w:pPr>
        <w:spacing w:after="0" w:line="240" w:lineRule="auto"/>
        <w:jc w:val="both"/>
        <w:rPr>
          <w:rFonts w:ascii="Times New Roman" w:eastAsia="Calibri" w:hAnsi="Times New Roman" w:cs="Times New Roman"/>
          <w:sz w:val="24"/>
          <w:szCs w:val="24"/>
        </w:rPr>
      </w:pPr>
    </w:p>
    <w:p w14:paraId="41BB5985" w14:textId="333C894A" w:rsidR="005C73A6" w:rsidRPr="004D5886" w:rsidRDefault="005C73A6" w:rsidP="004D5886">
      <w:pPr>
        <w:spacing w:after="0" w:line="240" w:lineRule="auto"/>
        <w:jc w:val="both"/>
        <w:rPr>
          <w:rFonts w:ascii="Times New Roman" w:eastAsia="Calibri" w:hAnsi="Times New Roman" w:cs="Times New Roman"/>
          <w:sz w:val="24"/>
          <w:szCs w:val="24"/>
        </w:rPr>
      </w:pPr>
      <w:r w:rsidRPr="004D5886">
        <w:rPr>
          <w:rFonts w:ascii="Times New Roman" w:eastAsia="Calibri" w:hAnsi="Times New Roman" w:cs="Times New Roman"/>
          <w:sz w:val="24"/>
          <w:szCs w:val="24"/>
        </w:rPr>
        <w:t xml:space="preserve"> Table 1. </w:t>
      </w:r>
      <w:r w:rsidR="00D74A00">
        <w:rPr>
          <w:rFonts w:ascii="Times New Roman" w:eastAsia="Calibri" w:hAnsi="Times New Roman" w:cs="Times New Roman"/>
          <w:sz w:val="24"/>
          <w:szCs w:val="24"/>
        </w:rPr>
        <w:t>The n</w:t>
      </w:r>
      <w:r w:rsidRPr="004D5886">
        <w:rPr>
          <w:rFonts w:ascii="Times New Roman" w:eastAsia="Calibri" w:hAnsi="Times New Roman" w:cs="Times New Roman"/>
          <w:sz w:val="24"/>
          <w:szCs w:val="24"/>
        </w:rPr>
        <w:t xml:space="preserve">umber of </w:t>
      </w:r>
      <w:r w:rsidR="00D74A00" w:rsidRPr="004D5886">
        <w:rPr>
          <w:rFonts w:ascii="Times New Roman" w:eastAsia="Calibri" w:hAnsi="Times New Roman" w:cs="Times New Roman"/>
          <w:sz w:val="24"/>
          <w:szCs w:val="24"/>
        </w:rPr>
        <w:t>transformed</w:t>
      </w:r>
      <w:r w:rsidR="00D74A00">
        <w:rPr>
          <w:rFonts w:ascii="Times New Roman" w:eastAsia="Calibri" w:hAnsi="Times New Roman" w:cs="Times New Roman"/>
          <w:sz w:val="24"/>
          <w:szCs w:val="24"/>
        </w:rPr>
        <w:t xml:space="preserve"> </w:t>
      </w:r>
      <w:r w:rsidR="00D74A00" w:rsidRPr="004D5886">
        <w:rPr>
          <w:rFonts w:ascii="Times New Roman" w:eastAsia="Calibri" w:hAnsi="Times New Roman" w:cs="Times New Roman"/>
          <w:sz w:val="24"/>
          <w:szCs w:val="24"/>
        </w:rPr>
        <w:t>pupae and adults</w:t>
      </w:r>
      <w:r w:rsidR="00D74A00">
        <w:rPr>
          <w:rFonts w:ascii="Times New Roman" w:eastAsia="Calibri" w:hAnsi="Times New Roman" w:cs="Times New Roman"/>
          <w:sz w:val="24"/>
          <w:szCs w:val="24"/>
        </w:rPr>
        <w:t>,</w:t>
      </w:r>
      <w:r w:rsidR="00D74A00" w:rsidRPr="004D5886">
        <w:rPr>
          <w:rFonts w:ascii="Times New Roman" w:eastAsia="Calibri" w:hAnsi="Times New Roman" w:cs="Times New Roman"/>
          <w:sz w:val="24"/>
          <w:szCs w:val="24"/>
        </w:rPr>
        <w:t xml:space="preserve"> </w:t>
      </w:r>
      <w:r w:rsidRPr="004D5886">
        <w:rPr>
          <w:rFonts w:ascii="Times New Roman" w:eastAsia="Calibri" w:hAnsi="Times New Roman" w:cs="Times New Roman"/>
          <w:i/>
          <w:iCs/>
          <w:sz w:val="24"/>
          <w:szCs w:val="24"/>
        </w:rPr>
        <w:t xml:space="preserve">Spodoptera </w:t>
      </w:r>
      <w:proofErr w:type="spellStart"/>
      <w:r w:rsidRPr="004D5886">
        <w:rPr>
          <w:rFonts w:ascii="Times New Roman" w:eastAsia="Calibri" w:hAnsi="Times New Roman" w:cs="Times New Roman"/>
          <w:i/>
          <w:iCs/>
          <w:sz w:val="24"/>
          <w:szCs w:val="24"/>
        </w:rPr>
        <w:t>mauritia</w:t>
      </w:r>
      <w:proofErr w:type="spellEnd"/>
      <w:r w:rsidR="00BA253E">
        <w:rPr>
          <w:rFonts w:ascii="Times New Roman" w:eastAsia="Calibri" w:hAnsi="Times New Roman" w:cs="Times New Roman"/>
          <w:sz w:val="24"/>
          <w:szCs w:val="24"/>
        </w:rPr>
        <w:t xml:space="preserve">, </w:t>
      </w:r>
      <w:r w:rsidR="00D74A00">
        <w:rPr>
          <w:rFonts w:ascii="Times New Roman" w:eastAsia="Calibri" w:hAnsi="Times New Roman" w:cs="Times New Roman"/>
          <w:sz w:val="24"/>
          <w:szCs w:val="24"/>
        </w:rPr>
        <w:t xml:space="preserve">from </w:t>
      </w:r>
      <w:r w:rsidR="00BA253E">
        <w:rPr>
          <w:rFonts w:ascii="Times New Roman" w:eastAsia="Calibri" w:hAnsi="Times New Roman" w:cs="Times New Roman"/>
          <w:sz w:val="24"/>
          <w:szCs w:val="24"/>
        </w:rPr>
        <w:t>larvae</w:t>
      </w:r>
      <w:r w:rsidR="00D74A00">
        <w:rPr>
          <w:rFonts w:ascii="Times New Roman" w:eastAsia="Calibri" w:hAnsi="Times New Roman" w:cs="Times New Roman"/>
          <w:sz w:val="24"/>
          <w:szCs w:val="24"/>
        </w:rPr>
        <w:t xml:space="preserve"> exposed to </w:t>
      </w:r>
      <w:r w:rsidRPr="004D5886">
        <w:rPr>
          <w:rFonts w:ascii="Times New Roman" w:eastAsia="Calibri" w:hAnsi="Times New Roman" w:cs="Times New Roman"/>
          <w:sz w:val="24"/>
          <w:szCs w:val="24"/>
        </w:rPr>
        <w:t xml:space="preserve">electromagnetic </w:t>
      </w:r>
      <w:r w:rsidR="00BA253E">
        <w:rPr>
          <w:rFonts w:ascii="Times New Roman" w:eastAsia="Calibri" w:hAnsi="Times New Roman" w:cs="Times New Roman"/>
          <w:sz w:val="24"/>
          <w:szCs w:val="24"/>
        </w:rPr>
        <w:t>fields</w:t>
      </w:r>
      <w:r w:rsidRPr="004D5886">
        <w:rPr>
          <w:rFonts w:ascii="Times New Roman" w:eastAsia="Calibri" w:hAnsi="Times New Roman" w:cs="Times New Roman"/>
          <w:sz w:val="24"/>
          <w:szCs w:val="24"/>
        </w:rPr>
        <w:t>, 4, 6</w:t>
      </w:r>
      <w:r w:rsidR="00BA253E">
        <w:rPr>
          <w:rFonts w:ascii="Times New Roman" w:eastAsia="Calibri" w:hAnsi="Times New Roman" w:cs="Times New Roman"/>
          <w:sz w:val="24"/>
          <w:szCs w:val="24"/>
        </w:rPr>
        <w:t>,</w:t>
      </w:r>
      <w:r w:rsidRPr="004D5886">
        <w:rPr>
          <w:rFonts w:ascii="Times New Roman" w:eastAsia="Calibri" w:hAnsi="Times New Roman" w:cs="Times New Roman"/>
          <w:sz w:val="24"/>
          <w:szCs w:val="24"/>
        </w:rPr>
        <w:t xml:space="preserve"> and 8 Hz</w:t>
      </w:r>
    </w:p>
    <w:p w14:paraId="279C9D72" w14:textId="6505F4FF" w:rsidR="005C73A6" w:rsidRPr="004D5886" w:rsidRDefault="005C73A6" w:rsidP="004D5886">
      <w:pPr>
        <w:spacing w:after="0" w:line="240" w:lineRule="auto"/>
        <w:jc w:val="both"/>
        <w:rPr>
          <w:rFonts w:ascii="Times New Roman" w:eastAsia="Calibri" w:hAnsi="Times New Roman" w:cs="Times New Roman"/>
          <w:sz w:val="24"/>
          <w:szCs w:val="24"/>
        </w:rPr>
      </w:pPr>
    </w:p>
    <w:tbl>
      <w:tblPr>
        <w:tblStyle w:val="PlainTable2"/>
        <w:tblpPr w:leftFromText="180" w:rightFromText="180" w:vertAnchor="text" w:horzAnchor="page" w:tblpX="2086" w:tblpY="-5"/>
        <w:tblW w:w="9090" w:type="dxa"/>
        <w:tblLayout w:type="fixed"/>
        <w:tblLook w:val="04A0" w:firstRow="1" w:lastRow="0" w:firstColumn="1" w:lastColumn="0" w:noHBand="0" w:noVBand="1"/>
      </w:tblPr>
      <w:tblGrid>
        <w:gridCol w:w="1800"/>
        <w:gridCol w:w="2430"/>
        <w:gridCol w:w="2430"/>
        <w:gridCol w:w="2430"/>
      </w:tblGrid>
      <w:tr w:rsidR="000D1A00" w:rsidRPr="004D5886" w14:paraId="39E30C20" w14:textId="7627D62B" w:rsidTr="00AE3B0F">
        <w:trPr>
          <w:cnfStyle w:val="100000000000" w:firstRow="1" w:lastRow="0" w:firstColumn="0" w:lastColumn="0" w:oddVBand="0" w:evenVBand="0" w:oddHBand="0" w:evenHBand="0" w:firstRowFirstColumn="0" w:firstRowLastColumn="0" w:lastRowFirstColumn="0" w:lastRowLastColumn="0"/>
          <w:trHeight w:val="828"/>
        </w:trPr>
        <w:tc>
          <w:tcPr>
            <w:cnfStyle w:val="001000000000" w:firstRow="0" w:lastRow="0" w:firstColumn="1" w:lastColumn="0" w:oddVBand="0" w:evenVBand="0" w:oddHBand="0" w:evenHBand="0" w:firstRowFirstColumn="0" w:firstRowLastColumn="0" w:lastRowFirstColumn="0" w:lastRowLastColumn="0"/>
            <w:tcW w:w="1800" w:type="dxa"/>
          </w:tcPr>
          <w:p w14:paraId="25617A9E" w14:textId="53FAC339" w:rsidR="000D1A00" w:rsidRPr="004D5886" w:rsidRDefault="000D1A00" w:rsidP="004D5886">
            <w:pPr>
              <w:spacing w:line="240" w:lineRule="auto"/>
              <w:contextualSpacing/>
              <w:jc w:val="both"/>
              <w:rPr>
                <w:rFonts w:ascii="Times New Roman" w:eastAsia="Calibri" w:hAnsi="Times New Roman" w:cs="Times New Roman"/>
                <w:b w:val="0"/>
                <w:sz w:val="24"/>
                <w:szCs w:val="24"/>
              </w:rPr>
            </w:pPr>
            <w:r>
              <w:rPr>
                <w:rFonts w:ascii="Times New Roman" w:eastAsia="Calibri" w:hAnsi="Times New Roman" w:cs="Times New Roman"/>
                <w:b w:val="0"/>
                <w:sz w:val="24"/>
                <w:szCs w:val="24"/>
              </w:rPr>
              <w:t>Electromagnetic</w:t>
            </w:r>
            <w:r w:rsidRPr="004D5886">
              <w:rPr>
                <w:rFonts w:ascii="Times New Roman" w:eastAsia="Calibri" w:hAnsi="Times New Roman" w:cs="Times New Roman"/>
                <w:b w:val="0"/>
                <w:sz w:val="24"/>
                <w:szCs w:val="24"/>
              </w:rPr>
              <w:t xml:space="preserve"> field (Hz)</w:t>
            </w:r>
          </w:p>
        </w:tc>
        <w:tc>
          <w:tcPr>
            <w:tcW w:w="2430" w:type="dxa"/>
          </w:tcPr>
          <w:p w14:paraId="7478B25C" w14:textId="6FD10A74" w:rsidR="000D1A00" w:rsidRPr="000D1A00" w:rsidRDefault="000D1A00" w:rsidP="004D5886">
            <w:pPr>
              <w:spacing w:line="240" w:lineRule="auto"/>
              <w:contextualSpacing/>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bCs w:val="0"/>
                <w:sz w:val="24"/>
                <w:szCs w:val="24"/>
              </w:rPr>
            </w:pPr>
            <w:r w:rsidRPr="000D1A00">
              <w:rPr>
                <w:rFonts w:ascii="Times New Roman" w:eastAsia="Calibri" w:hAnsi="Times New Roman" w:cs="Times New Roman"/>
                <w:b w:val="0"/>
                <w:bCs w:val="0"/>
                <w:sz w:val="24"/>
                <w:szCs w:val="24"/>
              </w:rPr>
              <w:t>Number of larvae exposed to each treatment</w:t>
            </w:r>
            <w:r w:rsidR="001448FA">
              <w:rPr>
                <w:rFonts w:ascii="Times New Roman" w:eastAsia="Calibri" w:hAnsi="Times New Roman" w:cs="Times New Roman"/>
                <w:b w:val="0"/>
                <w:bCs w:val="0"/>
                <w:sz w:val="24"/>
                <w:szCs w:val="24"/>
              </w:rPr>
              <w:t>*</w:t>
            </w:r>
          </w:p>
        </w:tc>
        <w:tc>
          <w:tcPr>
            <w:tcW w:w="2430" w:type="dxa"/>
          </w:tcPr>
          <w:p w14:paraId="6A100524" w14:textId="120947DE" w:rsidR="000D1A00" w:rsidRPr="000D1A00" w:rsidRDefault="00BA253E" w:rsidP="004D5886">
            <w:pPr>
              <w:spacing w:line="240" w:lineRule="auto"/>
              <w:contextualSpacing/>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bCs w:val="0"/>
                <w:sz w:val="24"/>
                <w:szCs w:val="24"/>
              </w:rPr>
            </w:pPr>
            <w:r>
              <w:rPr>
                <w:rFonts w:ascii="Times New Roman" w:eastAsia="Calibri" w:hAnsi="Times New Roman" w:cs="Times New Roman"/>
                <w:b w:val="0"/>
                <w:bCs w:val="0"/>
                <w:sz w:val="24"/>
                <w:szCs w:val="24"/>
              </w:rPr>
              <w:t>Percentage of larva transformed to pupa</w:t>
            </w:r>
            <w:r w:rsidR="001448FA">
              <w:rPr>
                <w:rFonts w:ascii="Times New Roman" w:eastAsia="Calibri" w:hAnsi="Times New Roman" w:cs="Times New Roman"/>
                <w:b w:val="0"/>
                <w:bCs w:val="0"/>
                <w:sz w:val="24"/>
                <w:szCs w:val="24"/>
              </w:rPr>
              <w:t>*</w:t>
            </w:r>
          </w:p>
        </w:tc>
        <w:tc>
          <w:tcPr>
            <w:tcW w:w="2430" w:type="dxa"/>
          </w:tcPr>
          <w:p w14:paraId="71501C7D" w14:textId="166EB1A6" w:rsidR="000D1A00" w:rsidRPr="000D1A00" w:rsidRDefault="00BA253E" w:rsidP="004D5886">
            <w:pPr>
              <w:spacing w:line="240" w:lineRule="auto"/>
              <w:contextualSpacing/>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bCs w:val="0"/>
                <w:sz w:val="24"/>
                <w:szCs w:val="24"/>
              </w:rPr>
            </w:pPr>
            <w:r>
              <w:rPr>
                <w:rFonts w:ascii="Times New Roman" w:eastAsia="Calibri" w:hAnsi="Times New Roman" w:cs="Times New Roman"/>
                <w:b w:val="0"/>
                <w:bCs w:val="0"/>
                <w:sz w:val="24"/>
                <w:szCs w:val="24"/>
              </w:rPr>
              <w:t>Percentage of adult emerged from pupa*</w:t>
            </w:r>
          </w:p>
        </w:tc>
      </w:tr>
      <w:tr w:rsidR="000D1A00" w:rsidRPr="004D5886" w14:paraId="609BACE2" w14:textId="1C64782C" w:rsidTr="000D1A00">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1800" w:type="dxa"/>
          </w:tcPr>
          <w:p w14:paraId="24BBE1D0" w14:textId="77777777" w:rsidR="000D1A00" w:rsidRPr="000D1A00" w:rsidRDefault="000D1A00" w:rsidP="004D5886">
            <w:pPr>
              <w:spacing w:line="240" w:lineRule="auto"/>
              <w:contextualSpacing/>
              <w:jc w:val="both"/>
              <w:rPr>
                <w:rFonts w:ascii="Times New Roman" w:eastAsia="Calibri" w:hAnsi="Times New Roman" w:cs="Times New Roman"/>
                <w:b w:val="0"/>
                <w:bCs w:val="0"/>
                <w:sz w:val="24"/>
                <w:szCs w:val="24"/>
              </w:rPr>
            </w:pPr>
            <w:r w:rsidRPr="000D1A00">
              <w:rPr>
                <w:rFonts w:ascii="Times New Roman" w:eastAsia="Calibri" w:hAnsi="Times New Roman" w:cs="Times New Roman"/>
                <w:b w:val="0"/>
                <w:bCs w:val="0"/>
                <w:sz w:val="24"/>
                <w:szCs w:val="24"/>
              </w:rPr>
              <w:t>4</w:t>
            </w:r>
          </w:p>
        </w:tc>
        <w:tc>
          <w:tcPr>
            <w:tcW w:w="2430" w:type="dxa"/>
          </w:tcPr>
          <w:p w14:paraId="061DD11A" w14:textId="7BC6DE05" w:rsidR="000D1A00" w:rsidRPr="004D5886" w:rsidRDefault="000D1A00" w:rsidP="00235E31">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sz w:val="24"/>
                <w:szCs w:val="24"/>
              </w:rPr>
            </w:pPr>
            <w:r>
              <w:rPr>
                <w:rFonts w:ascii="Times New Roman" w:eastAsia="Calibri" w:hAnsi="Times New Roman" w:cs="Times New Roman"/>
                <w:bCs/>
                <w:sz w:val="24"/>
                <w:szCs w:val="24"/>
              </w:rPr>
              <w:t>20</w:t>
            </w:r>
          </w:p>
        </w:tc>
        <w:tc>
          <w:tcPr>
            <w:tcW w:w="2430" w:type="dxa"/>
          </w:tcPr>
          <w:p w14:paraId="1BFC5171" w14:textId="4B8D0663" w:rsidR="000D1A00" w:rsidRDefault="00BA253E" w:rsidP="00235E31">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sz w:val="24"/>
                <w:szCs w:val="24"/>
              </w:rPr>
            </w:pPr>
            <w:r>
              <w:rPr>
                <w:rFonts w:ascii="Times New Roman" w:eastAsia="Calibri" w:hAnsi="Times New Roman" w:cs="Times New Roman"/>
                <w:bCs/>
                <w:sz w:val="24"/>
                <w:szCs w:val="24"/>
              </w:rPr>
              <w:t>87</w:t>
            </w:r>
            <w:r w:rsidR="001448FA">
              <w:rPr>
                <w:rFonts w:ascii="Times New Roman" w:eastAsia="Calibri" w:hAnsi="Times New Roman" w:cs="Times New Roman"/>
                <w:bCs/>
                <w:sz w:val="24"/>
                <w:szCs w:val="24"/>
              </w:rPr>
              <w:t>.0</w:t>
            </w:r>
            <w:r w:rsidR="00A61804" w:rsidRPr="00A61804">
              <w:rPr>
                <w:rFonts w:ascii="Times New Roman" w:eastAsia="Calibri" w:hAnsi="Times New Roman" w:cs="Times New Roman"/>
                <w:bCs/>
                <w:sz w:val="24"/>
                <w:szCs w:val="24"/>
                <w:vertAlign w:val="superscript"/>
              </w:rPr>
              <w:t>a</w:t>
            </w:r>
          </w:p>
        </w:tc>
        <w:tc>
          <w:tcPr>
            <w:tcW w:w="2430" w:type="dxa"/>
          </w:tcPr>
          <w:p w14:paraId="5562EBDA" w14:textId="55B67A39" w:rsidR="000D1A00" w:rsidRDefault="00BA253E" w:rsidP="00235E31">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sz w:val="24"/>
                <w:szCs w:val="24"/>
              </w:rPr>
            </w:pPr>
            <w:r>
              <w:rPr>
                <w:rFonts w:ascii="Times New Roman" w:eastAsia="Calibri" w:hAnsi="Times New Roman" w:cs="Times New Roman"/>
                <w:bCs/>
                <w:sz w:val="24"/>
                <w:szCs w:val="24"/>
              </w:rPr>
              <w:t>91.7</w:t>
            </w:r>
            <w:r w:rsidR="00A61804" w:rsidRPr="00A61804">
              <w:rPr>
                <w:rFonts w:ascii="Times New Roman" w:eastAsia="Calibri" w:hAnsi="Times New Roman" w:cs="Times New Roman"/>
                <w:bCs/>
                <w:sz w:val="24"/>
                <w:szCs w:val="24"/>
                <w:vertAlign w:val="superscript"/>
              </w:rPr>
              <w:t>a</w:t>
            </w:r>
          </w:p>
        </w:tc>
      </w:tr>
      <w:tr w:rsidR="000D1A00" w:rsidRPr="004D5886" w14:paraId="79E0DB61" w14:textId="4EFEE90E" w:rsidTr="000D1A00">
        <w:trPr>
          <w:trHeight w:val="278"/>
        </w:trPr>
        <w:tc>
          <w:tcPr>
            <w:cnfStyle w:val="001000000000" w:firstRow="0" w:lastRow="0" w:firstColumn="1" w:lastColumn="0" w:oddVBand="0" w:evenVBand="0" w:oddHBand="0" w:evenHBand="0" w:firstRowFirstColumn="0" w:firstRowLastColumn="0" w:lastRowFirstColumn="0" w:lastRowLastColumn="0"/>
            <w:tcW w:w="1800" w:type="dxa"/>
          </w:tcPr>
          <w:p w14:paraId="09D97013" w14:textId="77777777" w:rsidR="000D1A00" w:rsidRPr="000D1A00" w:rsidRDefault="000D1A00" w:rsidP="004D5886">
            <w:pPr>
              <w:spacing w:line="240" w:lineRule="auto"/>
              <w:contextualSpacing/>
              <w:jc w:val="both"/>
              <w:rPr>
                <w:rFonts w:ascii="Times New Roman" w:eastAsia="Calibri" w:hAnsi="Times New Roman" w:cs="Times New Roman"/>
                <w:b w:val="0"/>
                <w:bCs w:val="0"/>
                <w:sz w:val="24"/>
                <w:szCs w:val="24"/>
              </w:rPr>
            </w:pPr>
            <w:r w:rsidRPr="000D1A00">
              <w:rPr>
                <w:rFonts w:ascii="Times New Roman" w:eastAsia="Calibri" w:hAnsi="Times New Roman" w:cs="Times New Roman"/>
                <w:b w:val="0"/>
                <w:bCs w:val="0"/>
                <w:sz w:val="24"/>
                <w:szCs w:val="24"/>
              </w:rPr>
              <w:t>6</w:t>
            </w:r>
          </w:p>
        </w:tc>
        <w:tc>
          <w:tcPr>
            <w:tcW w:w="2430" w:type="dxa"/>
          </w:tcPr>
          <w:p w14:paraId="26F63AFA" w14:textId="19E79E66" w:rsidR="000D1A00" w:rsidRPr="004D5886" w:rsidRDefault="000D1A00" w:rsidP="00235E31">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4"/>
                <w:szCs w:val="24"/>
              </w:rPr>
            </w:pPr>
            <w:r>
              <w:rPr>
                <w:rFonts w:ascii="Times New Roman" w:eastAsia="Calibri" w:hAnsi="Times New Roman" w:cs="Times New Roman"/>
                <w:bCs/>
                <w:sz w:val="24"/>
                <w:szCs w:val="24"/>
              </w:rPr>
              <w:t>20</w:t>
            </w:r>
          </w:p>
        </w:tc>
        <w:tc>
          <w:tcPr>
            <w:tcW w:w="2430" w:type="dxa"/>
          </w:tcPr>
          <w:p w14:paraId="0D7181D8" w14:textId="033B94B8" w:rsidR="000D1A00" w:rsidRDefault="00BA253E" w:rsidP="00235E31">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4"/>
                <w:szCs w:val="24"/>
              </w:rPr>
            </w:pPr>
            <w:r>
              <w:rPr>
                <w:rFonts w:ascii="Times New Roman" w:eastAsia="Calibri" w:hAnsi="Times New Roman" w:cs="Times New Roman"/>
                <w:bCs/>
                <w:sz w:val="24"/>
                <w:szCs w:val="24"/>
              </w:rPr>
              <w:t>23</w:t>
            </w:r>
            <w:r w:rsidR="001448FA">
              <w:rPr>
                <w:rFonts w:ascii="Times New Roman" w:eastAsia="Calibri" w:hAnsi="Times New Roman" w:cs="Times New Roman"/>
                <w:bCs/>
                <w:sz w:val="24"/>
                <w:szCs w:val="24"/>
              </w:rPr>
              <w:t>.0</w:t>
            </w:r>
            <w:r w:rsidR="00A61804" w:rsidRPr="00A61804">
              <w:rPr>
                <w:rFonts w:ascii="Times New Roman" w:eastAsia="Calibri" w:hAnsi="Times New Roman" w:cs="Times New Roman"/>
                <w:bCs/>
                <w:sz w:val="24"/>
                <w:szCs w:val="24"/>
                <w:vertAlign w:val="superscript"/>
              </w:rPr>
              <w:t>b</w:t>
            </w:r>
          </w:p>
        </w:tc>
        <w:tc>
          <w:tcPr>
            <w:tcW w:w="2430" w:type="dxa"/>
          </w:tcPr>
          <w:p w14:paraId="243F9647" w14:textId="2742CFBA" w:rsidR="000D1A00" w:rsidRDefault="00BA253E" w:rsidP="00235E31">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4"/>
                <w:szCs w:val="24"/>
              </w:rPr>
            </w:pPr>
            <w:r>
              <w:rPr>
                <w:rFonts w:ascii="Times New Roman" w:eastAsia="Calibri" w:hAnsi="Times New Roman" w:cs="Times New Roman"/>
                <w:bCs/>
                <w:sz w:val="24"/>
                <w:szCs w:val="24"/>
              </w:rPr>
              <w:t>75.7</w:t>
            </w:r>
            <w:r w:rsidR="00A61804" w:rsidRPr="00A61804">
              <w:rPr>
                <w:rFonts w:ascii="Times New Roman" w:eastAsia="Calibri" w:hAnsi="Times New Roman" w:cs="Times New Roman"/>
                <w:bCs/>
                <w:sz w:val="24"/>
                <w:szCs w:val="24"/>
                <w:vertAlign w:val="superscript"/>
              </w:rPr>
              <w:t>b</w:t>
            </w:r>
          </w:p>
        </w:tc>
      </w:tr>
      <w:tr w:rsidR="000D1A00" w:rsidRPr="004D5886" w14:paraId="5BA54CFC" w14:textId="3674F39E" w:rsidTr="000D1A00">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1800" w:type="dxa"/>
          </w:tcPr>
          <w:p w14:paraId="1F14C263" w14:textId="77777777" w:rsidR="000D1A00" w:rsidRPr="000D1A00" w:rsidRDefault="000D1A00" w:rsidP="004D5886">
            <w:pPr>
              <w:spacing w:line="240" w:lineRule="auto"/>
              <w:contextualSpacing/>
              <w:jc w:val="both"/>
              <w:rPr>
                <w:rFonts w:ascii="Times New Roman" w:eastAsia="Calibri" w:hAnsi="Times New Roman" w:cs="Times New Roman"/>
                <w:b w:val="0"/>
                <w:bCs w:val="0"/>
                <w:sz w:val="24"/>
                <w:szCs w:val="24"/>
              </w:rPr>
            </w:pPr>
            <w:r w:rsidRPr="000D1A00">
              <w:rPr>
                <w:rFonts w:ascii="Times New Roman" w:eastAsia="Calibri" w:hAnsi="Times New Roman" w:cs="Times New Roman"/>
                <w:b w:val="0"/>
                <w:bCs w:val="0"/>
                <w:sz w:val="24"/>
                <w:szCs w:val="24"/>
              </w:rPr>
              <w:t>8</w:t>
            </w:r>
          </w:p>
        </w:tc>
        <w:tc>
          <w:tcPr>
            <w:tcW w:w="2430" w:type="dxa"/>
          </w:tcPr>
          <w:p w14:paraId="177061BA" w14:textId="5803413C" w:rsidR="000D1A00" w:rsidRPr="004D5886" w:rsidRDefault="000D1A00" w:rsidP="00235E31">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sz w:val="24"/>
                <w:szCs w:val="24"/>
              </w:rPr>
            </w:pPr>
            <w:r>
              <w:rPr>
                <w:rFonts w:ascii="Times New Roman" w:eastAsia="Calibri" w:hAnsi="Times New Roman" w:cs="Times New Roman"/>
                <w:bCs/>
                <w:sz w:val="24"/>
                <w:szCs w:val="24"/>
              </w:rPr>
              <w:t>20</w:t>
            </w:r>
          </w:p>
        </w:tc>
        <w:tc>
          <w:tcPr>
            <w:tcW w:w="2430" w:type="dxa"/>
          </w:tcPr>
          <w:p w14:paraId="45716013" w14:textId="43884263" w:rsidR="000D1A00" w:rsidRDefault="000D1A00" w:rsidP="00235E31">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sz w:val="24"/>
                <w:szCs w:val="24"/>
              </w:rPr>
            </w:pPr>
            <w:r>
              <w:rPr>
                <w:rFonts w:ascii="Times New Roman" w:eastAsia="Calibri" w:hAnsi="Times New Roman" w:cs="Times New Roman"/>
                <w:bCs/>
                <w:sz w:val="24"/>
                <w:szCs w:val="24"/>
              </w:rPr>
              <w:t>00</w:t>
            </w:r>
            <w:r w:rsidR="001448FA">
              <w:rPr>
                <w:rFonts w:ascii="Times New Roman" w:eastAsia="Calibri" w:hAnsi="Times New Roman" w:cs="Times New Roman"/>
                <w:bCs/>
                <w:sz w:val="24"/>
                <w:szCs w:val="24"/>
              </w:rPr>
              <w:t>.0</w:t>
            </w:r>
            <w:r w:rsidR="00BA253E">
              <w:rPr>
                <w:rFonts w:ascii="Times New Roman" w:eastAsia="Calibri" w:hAnsi="Times New Roman" w:cs="Times New Roman"/>
                <w:bCs/>
                <w:sz w:val="24"/>
                <w:szCs w:val="24"/>
                <w:vertAlign w:val="superscript"/>
              </w:rPr>
              <w:t>c</w:t>
            </w:r>
          </w:p>
        </w:tc>
        <w:tc>
          <w:tcPr>
            <w:tcW w:w="2430" w:type="dxa"/>
          </w:tcPr>
          <w:p w14:paraId="3FB2B55D" w14:textId="7C169077" w:rsidR="000D1A00" w:rsidRDefault="00A61804" w:rsidP="00235E31">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sz w:val="24"/>
                <w:szCs w:val="24"/>
              </w:rPr>
            </w:pPr>
            <w:r>
              <w:rPr>
                <w:rFonts w:ascii="Times New Roman" w:eastAsia="Calibri" w:hAnsi="Times New Roman" w:cs="Times New Roman"/>
                <w:bCs/>
                <w:sz w:val="24"/>
                <w:szCs w:val="24"/>
              </w:rPr>
              <w:t>00</w:t>
            </w:r>
            <w:r w:rsidR="008D7C2E">
              <w:rPr>
                <w:rFonts w:ascii="Times New Roman" w:eastAsia="Calibri" w:hAnsi="Times New Roman" w:cs="Times New Roman"/>
                <w:bCs/>
                <w:sz w:val="24"/>
                <w:szCs w:val="24"/>
              </w:rPr>
              <w:t>.0</w:t>
            </w:r>
            <w:r w:rsidRPr="00A61804">
              <w:rPr>
                <w:rFonts w:ascii="Times New Roman" w:eastAsia="Calibri" w:hAnsi="Times New Roman" w:cs="Times New Roman"/>
                <w:bCs/>
                <w:sz w:val="24"/>
                <w:szCs w:val="24"/>
                <w:vertAlign w:val="superscript"/>
              </w:rPr>
              <w:t>b</w:t>
            </w:r>
          </w:p>
        </w:tc>
      </w:tr>
      <w:tr w:rsidR="000D1A00" w:rsidRPr="004D5886" w14:paraId="4FAC6FA3" w14:textId="45E476C5" w:rsidTr="000D1A00">
        <w:trPr>
          <w:trHeight w:val="269"/>
        </w:trPr>
        <w:tc>
          <w:tcPr>
            <w:cnfStyle w:val="001000000000" w:firstRow="0" w:lastRow="0" w:firstColumn="1" w:lastColumn="0" w:oddVBand="0" w:evenVBand="0" w:oddHBand="0" w:evenHBand="0" w:firstRowFirstColumn="0" w:firstRowLastColumn="0" w:lastRowFirstColumn="0" w:lastRowLastColumn="0"/>
            <w:tcW w:w="1800" w:type="dxa"/>
          </w:tcPr>
          <w:p w14:paraId="31F93968" w14:textId="3405BC76" w:rsidR="000D1A00" w:rsidRPr="000D1A00" w:rsidRDefault="000D1A00" w:rsidP="004D5886">
            <w:pPr>
              <w:spacing w:line="240" w:lineRule="auto"/>
              <w:contextualSpacing/>
              <w:jc w:val="both"/>
              <w:rPr>
                <w:rFonts w:ascii="Times New Roman" w:eastAsia="Calibri" w:hAnsi="Times New Roman" w:cs="Times New Roman"/>
                <w:b w:val="0"/>
                <w:bCs w:val="0"/>
                <w:sz w:val="24"/>
                <w:szCs w:val="24"/>
              </w:rPr>
            </w:pPr>
            <w:r w:rsidRPr="000D1A00">
              <w:rPr>
                <w:rFonts w:ascii="Times New Roman" w:eastAsia="Calibri" w:hAnsi="Times New Roman" w:cs="Times New Roman"/>
                <w:b w:val="0"/>
                <w:bCs w:val="0"/>
                <w:sz w:val="24"/>
                <w:szCs w:val="24"/>
              </w:rPr>
              <w:t>Un-treated control</w:t>
            </w:r>
          </w:p>
        </w:tc>
        <w:tc>
          <w:tcPr>
            <w:tcW w:w="2430" w:type="dxa"/>
          </w:tcPr>
          <w:p w14:paraId="40EF3A8F" w14:textId="33D39CFF" w:rsidR="000D1A00" w:rsidRPr="004D5886" w:rsidRDefault="000D1A00" w:rsidP="00235E31">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4"/>
                <w:szCs w:val="24"/>
              </w:rPr>
            </w:pPr>
            <w:r>
              <w:rPr>
                <w:rFonts w:ascii="Times New Roman" w:eastAsia="Calibri" w:hAnsi="Times New Roman" w:cs="Times New Roman"/>
                <w:bCs/>
                <w:sz w:val="24"/>
                <w:szCs w:val="24"/>
              </w:rPr>
              <w:t>20</w:t>
            </w:r>
          </w:p>
        </w:tc>
        <w:tc>
          <w:tcPr>
            <w:tcW w:w="2430" w:type="dxa"/>
          </w:tcPr>
          <w:p w14:paraId="20A2D860" w14:textId="1AA119B0" w:rsidR="000D1A00" w:rsidRDefault="00BA253E" w:rsidP="00235E31">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4"/>
                <w:szCs w:val="24"/>
              </w:rPr>
            </w:pPr>
            <w:r>
              <w:rPr>
                <w:rFonts w:ascii="Times New Roman" w:eastAsia="Calibri" w:hAnsi="Times New Roman" w:cs="Times New Roman"/>
                <w:bCs/>
                <w:sz w:val="24"/>
                <w:szCs w:val="24"/>
              </w:rPr>
              <w:t>92.0</w:t>
            </w:r>
            <w:r w:rsidR="00A61804" w:rsidRPr="00A61804">
              <w:rPr>
                <w:rFonts w:ascii="Times New Roman" w:eastAsia="Calibri" w:hAnsi="Times New Roman" w:cs="Times New Roman"/>
                <w:bCs/>
                <w:sz w:val="24"/>
                <w:szCs w:val="24"/>
                <w:vertAlign w:val="superscript"/>
              </w:rPr>
              <w:t>a</w:t>
            </w:r>
          </w:p>
        </w:tc>
        <w:tc>
          <w:tcPr>
            <w:tcW w:w="2430" w:type="dxa"/>
          </w:tcPr>
          <w:p w14:paraId="68AD3011" w14:textId="0BF9B38E" w:rsidR="000D1A00" w:rsidRDefault="00BA253E" w:rsidP="00235E31">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4"/>
                <w:szCs w:val="24"/>
              </w:rPr>
            </w:pPr>
            <w:r>
              <w:rPr>
                <w:rFonts w:ascii="Times New Roman" w:eastAsia="Calibri" w:hAnsi="Times New Roman" w:cs="Times New Roman"/>
                <w:bCs/>
                <w:sz w:val="24"/>
                <w:szCs w:val="24"/>
              </w:rPr>
              <w:t>95.7</w:t>
            </w:r>
            <w:r w:rsidR="00A61804" w:rsidRPr="00A61804">
              <w:rPr>
                <w:rFonts w:ascii="Times New Roman" w:eastAsia="Calibri" w:hAnsi="Times New Roman" w:cs="Times New Roman"/>
                <w:bCs/>
                <w:sz w:val="24"/>
                <w:szCs w:val="24"/>
                <w:vertAlign w:val="superscript"/>
              </w:rPr>
              <w:t>a</w:t>
            </w:r>
          </w:p>
        </w:tc>
      </w:tr>
    </w:tbl>
    <w:p w14:paraId="25C4489A" w14:textId="56C21CA0" w:rsidR="005C73A6" w:rsidRPr="00E43437" w:rsidRDefault="005C73A6" w:rsidP="001448FA">
      <w:pPr>
        <w:spacing w:after="0" w:line="240" w:lineRule="auto"/>
        <w:ind w:left="720"/>
        <w:jc w:val="both"/>
        <w:rPr>
          <w:rFonts w:ascii="Times New Roman" w:hAnsi="Times New Roman" w:cs="Times New Roman"/>
          <w:sz w:val="16"/>
          <w:szCs w:val="16"/>
        </w:rPr>
      </w:pPr>
      <w:r w:rsidRPr="00E43437">
        <w:rPr>
          <w:rFonts w:ascii="Times New Roman" w:hAnsi="Times New Roman" w:cs="Times New Roman"/>
          <w:sz w:val="16"/>
          <w:szCs w:val="16"/>
        </w:rPr>
        <w:t>* Each value represents the mean of f</w:t>
      </w:r>
      <w:r w:rsidR="00B46861" w:rsidRPr="00E43437">
        <w:rPr>
          <w:rFonts w:ascii="Times New Roman" w:hAnsi="Times New Roman" w:cs="Times New Roman"/>
          <w:sz w:val="16"/>
          <w:szCs w:val="16"/>
        </w:rPr>
        <w:t>ive</w:t>
      </w:r>
      <w:r w:rsidRPr="00E43437">
        <w:rPr>
          <w:rFonts w:ascii="Times New Roman" w:hAnsi="Times New Roman" w:cs="Times New Roman"/>
          <w:sz w:val="16"/>
          <w:szCs w:val="16"/>
        </w:rPr>
        <w:t xml:space="preserve"> independent replicates (n = </w:t>
      </w:r>
      <w:r w:rsidR="00E6797A" w:rsidRPr="00E43437">
        <w:rPr>
          <w:rFonts w:ascii="Times New Roman" w:hAnsi="Times New Roman" w:cs="Times New Roman"/>
          <w:sz w:val="16"/>
          <w:szCs w:val="16"/>
        </w:rPr>
        <w:t>5</w:t>
      </w:r>
      <w:r w:rsidRPr="00E43437">
        <w:rPr>
          <w:rFonts w:ascii="Times New Roman" w:hAnsi="Times New Roman" w:cs="Times New Roman"/>
          <w:sz w:val="16"/>
          <w:szCs w:val="16"/>
        </w:rPr>
        <w:t>)</w:t>
      </w:r>
    </w:p>
    <w:p w14:paraId="6D3B7DD6" w14:textId="6DE7A19C" w:rsidR="00B05A50" w:rsidRDefault="005C73A6" w:rsidP="001448FA">
      <w:pPr>
        <w:spacing w:after="0" w:line="240" w:lineRule="auto"/>
        <w:ind w:firstLine="720"/>
        <w:jc w:val="both"/>
        <w:rPr>
          <w:rFonts w:ascii="Times New Roman" w:hAnsi="Times New Roman" w:cs="Times New Roman"/>
          <w:sz w:val="16"/>
          <w:szCs w:val="16"/>
        </w:rPr>
      </w:pPr>
      <w:r w:rsidRPr="00E43437">
        <w:rPr>
          <w:rFonts w:ascii="Times New Roman" w:hAnsi="Times New Roman" w:cs="Times New Roman"/>
          <w:sz w:val="16"/>
          <w:szCs w:val="16"/>
        </w:rPr>
        <w:t>Means followed by the same letter in each column do not differ statistically at p&lt;0.05 based on DMRT at a 5% significant level</w:t>
      </w:r>
    </w:p>
    <w:p w14:paraId="136AD04C" w14:textId="77777777" w:rsidR="001448FA" w:rsidRPr="00E43437" w:rsidRDefault="001448FA" w:rsidP="004D5886">
      <w:pPr>
        <w:spacing w:after="0" w:line="240" w:lineRule="auto"/>
        <w:jc w:val="both"/>
        <w:rPr>
          <w:rFonts w:ascii="Times New Roman" w:hAnsi="Times New Roman" w:cs="Times New Roman"/>
          <w:sz w:val="16"/>
          <w:szCs w:val="16"/>
        </w:rPr>
      </w:pPr>
    </w:p>
    <w:p w14:paraId="04F59B3F" w14:textId="467490C0" w:rsidR="00136D6B" w:rsidRDefault="00C1758E" w:rsidP="004D5886">
      <w:pPr>
        <w:spacing w:after="0" w:line="240" w:lineRule="auto"/>
        <w:jc w:val="both"/>
        <w:rPr>
          <w:rFonts w:ascii="Times New Roman" w:hAnsi="Times New Roman" w:cs="Times New Roman"/>
          <w:sz w:val="24"/>
          <w:szCs w:val="24"/>
        </w:rPr>
      </w:pPr>
      <w:r w:rsidRPr="00C1758E">
        <w:rPr>
          <w:rFonts w:ascii="Times New Roman" w:hAnsi="Times New Roman" w:cs="Times New Roman"/>
          <w:sz w:val="24"/>
          <w:szCs w:val="24"/>
        </w:rPr>
        <w:t>The number of pupae formed and adults emerged following larval exposure to different pulsed electromagnetic field frequencies is presented in Table 1. Larval exposure to the 8 Hz frequency completely disrupted development, resulting in the absence of both pupal formation and adult emergence. In contrast, larvae exposed to 6 Hz and 4 Hz frequencies showed partial development, but the inhibitory effects on pupation and adult emergence were considerably higher than those observed in the untreated control. Statistical analysis using Duncan's Multiple Range Test indicated significant differences among treatments (</w:t>
      </w:r>
      <w:r w:rsidRPr="00C1758E">
        <w:rPr>
          <w:rFonts w:ascii="Times New Roman" w:hAnsi="Times New Roman" w:cs="Times New Roman"/>
          <w:i/>
          <w:iCs/>
          <w:sz w:val="24"/>
          <w:szCs w:val="24"/>
        </w:rPr>
        <w:t>P</w:t>
      </w:r>
      <w:r w:rsidRPr="00C1758E">
        <w:rPr>
          <w:rFonts w:ascii="Times New Roman" w:hAnsi="Times New Roman" w:cs="Times New Roman"/>
          <w:sz w:val="24"/>
          <w:szCs w:val="24"/>
        </w:rPr>
        <w:t xml:space="preserve"> &lt; 0.05), with the untreated control showing the highest pupation and adult emergence rates, while the 8 Hz treatment resulted in complete developmental inhibition.</w:t>
      </w:r>
    </w:p>
    <w:p w14:paraId="01C0EE8B" w14:textId="77777777" w:rsidR="00A82447" w:rsidRDefault="00A82447" w:rsidP="004D5886">
      <w:pPr>
        <w:spacing w:after="0" w:line="240" w:lineRule="auto"/>
        <w:jc w:val="both"/>
        <w:rPr>
          <w:rFonts w:ascii="Times New Roman" w:hAnsi="Times New Roman" w:cs="Times New Roman"/>
          <w:sz w:val="24"/>
          <w:szCs w:val="24"/>
        </w:rPr>
      </w:pPr>
    </w:p>
    <w:p w14:paraId="5A7DE043" w14:textId="5B7F9C24" w:rsidR="00A82447" w:rsidRPr="004D5886" w:rsidRDefault="00A82447" w:rsidP="00A82447">
      <w:pPr>
        <w:spacing w:after="0" w:line="240" w:lineRule="auto"/>
        <w:jc w:val="both"/>
        <w:rPr>
          <w:rFonts w:ascii="Times New Roman" w:eastAsia="Calibri" w:hAnsi="Times New Roman" w:cs="Times New Roman"/>
          <w:sz w:val="24"/>
          <w:szCs w:val="24"/>
        </w:rPr>
      </w:pPr>
      <w:r w:rsidRPr="004D5886">
        <w:rPr>
          <w:rFonts w:ascii="Times New Roman" w:eastAsia="Calibri" w:hAnsi="Times New Roman" w:cs="Times New Roman"/>
          <w:sz w:val="24"/>
          <w:szCs w:val="24"/>
        </w:rPr>
        <w:t xml:space="preserve"> Table </w:t>
      </w:r>
      <w:r>
        <w:rPr>
          <w:rFonts w:ascii="Times New Roman" w:eastAsia="Calibri" w:hAnsi="Times New Roman" w:cs="Times New Roman"/>
          <w:sz w:val="24"/>
          <w:szCs w:val="24"/>
        </w:rPr>
        <w:t>2</w:t>
      </w:r>
      <w:r w:rsidRPr="004D5886">
        <w:rPr>
          <w:rFonts w:ascii="Times New Roman" w:eastAsia="Calibri" w:hAnsi="Times New Roman" w:cs="Times New Roman"/>
          <w:sz w:val="24"/>
          <w:szCs w:val="24"/>
        </w:rPr>
        <w:t xml:space="preserve">. </w:t>
      </w:r>
      <w:r>
        <w:rPr>
          <w:rFonts w:ascii="Times New Roman" w:eastAsia="Calibri" w:hAnsi="Times New Roman" w:cs="Times New Roman"/>
          <w:sz w:val="24"/>
          <w:szCs w:val="24"/>
        </w:rPr>
        <w:t>The n</w:t>
      </w:r>
      <w:r w:rsidRPr="004D5886">
        <w:rPr>
          <w:rFonts w:ascii="Times New Roman" w:eastAsia="Calibri" w:hAnsi="Times New Roman" w:cs="Times New Roman"/>
          <w:sz w:val="24"/>
          <w:szCs w:val="24"/>
        </w:rPr>
        <w:t xml:space="preserve">umber of </w:t>
      </w:r>
      <w:r>
        <w:rPr>
          <w:rFonts w:ascii="Times New Roman" w:eastAsia="Calibri" w:hAnsi="Times New Roman" w:cs="Times New Roman"/>
          <w:sz w:val="24"/>
          <w:szCs w:val="24"/>
        </w:rPr>
        <w:t>emerged</w:t>
      </w:r>
      <w:r w:rsidRPr="004D5886">
        <w:rPr>
          <w:rFonts w:ascii="Times New Roman" w:eastAsia="Calibri" w:hAnsi="Times New Roman" w:cs="Times New Roman"/>
          <w:sz w:val="24"/>
          <w:szCs w:val="24"/>
        </w:rPr>
        <w:t xml:space="preserve"> adults</w:t>
      </w:r>
      <w:r>
        <w:rPr>
          <w:rFonts w:ascii="Times New Roman" w:eastAsia="Calibri" w:hAnsi="Times New Roman" w:cs="Times New Roman"/>
          <w:sz w:val="24"/>
          <w:szCs w:val="24"/>
        </w:rPr>
        <w:t>,</w:t>
      </w:r>
      <w:r w:rsidRPr="004D5886">
        <w:rPr>
          <w:rFonts w:ascii="Times New Roman" w:eastAsia="Calibri" w:hAnsi="Times New Roman" w:cs="Times New Roman"/>
          <w:sz w:val="24"/>
          <w:szCs w:val="24"/>
        </w:rPr>
        <w:t xml:space="preserve"> </w:t>
      </w:r>
      <w:r w:rsidRPr="004D5886">
        <w:rPr>
          <w:rFonts w:ascii="Times New Roman" w:eastAsia="Calibri" w:hAnsi="Times New Roman" w:cs="Times New Roman"/>
          <w:i/>
          <w:iCs/>
          <w:sz w:val="24"/>
          <w:szCs w:val="24"/>
        </w:rPr>
        <w:t xml:space="preserve">Spodoptera </w:t>
      </w:r>
      <w:proofErr w:type="spellStart"/>
      <w:r w:rsidRPr="004D5886">
        <w:rPr>
          <w:rFonts w:ascii="Times New Roman" w:eastAsia="Calibri" w:hAnsi="Times New Roman" w:cs="Times New Roman"/>
          <w:i/>
          <w:iCs/>
          <w:sz w:val="24"/>
          <w:szCs w:val="24"/>
        </w:rPr>
        <w:t>mauritia</w:t>
      </w:r>
      <w:proofErr w:type="spellEnd"/>
      <w:r>
        <w:rPr>
          <w:rFonts w:ascii="Times New Roman" w:eastAsia="Calibri" w:hAnsi="Times New Roman" w:cs="Times New Roman"/>
          <w:sz w:val="24"/>
          <w:szCs w:val="24"/>
        </w:rPr>
        <w:t xml:space="preserve">, from </w:t>
      </w:r>
      <w:r w:rsidR="00C51A9B">
        <w:rPr>
          <w:rFonts w:ascii="Times New Roman" w:eastAsia="Calibri" w:hAnsi="Times New Roman" w:cs="Times New Roman"/>
          <w:sz w:val="24"/>
          <w:szCs w:val="24"/>
        </w:rPr>
        <w:t>pupae</w:t>
      </w:r>
      <w:r>
        <w:rPr>
          <w:rFonts w:ascii="Times New Roman" w:eastAsia="Calibri" w:hAnsi="Times New Roman" w:cs="Times New Roman"/>
          <w:sz w:val="24"/>
          <w:szCs w:val="24"/>
        </w:rPr>
        <w:t xml:space="preserve"> exposed to </w:t>
      </w:r>
      <w:r w:rsidRPr="004D5886">
        <w:rPr>
          <w:rFonts w:ascii="Times New Roman" w:eastAsia="Calibri" w:hAnsi="Times New Roman" w:cs="Times New Roman"/>
          <w:sz w:val="24"/>
          <w:szCs w:val="24"/>
        </w:rPr>
        <w:t xml:space="preserve">electromagnetic </w:t>
      </w:r>
      <w:r>
        <w:rPr>
          <w:rFonts w:ascii="Times New Roman" w:eastAsia="Calibri" w:hAnsi="Times New Roman" w:cs="Times New Roman"/>
          <w:sz w:val="24"/>
          <w:szCs w:val="24"/>
        </w:rPr>
        <w:t>fields</w:t>
      </w:r>
      <w:r w:rsidRPr="004D5886">
        <w:rPr>
          <w:rFonts w:ascii="Times New Roman" w:eastAsia="Calibri" w:hAnsi="Times New Roman" w:cs="Times New Roman"/>
          <w:sz w:val="24"/>
          <w:szCs w:val="24"/>
        </w:rPr>
        <w:t>, 4, 6</w:t>
      </w:r>
      <w:r>
        <w:rPr>
          <w:rFonts w:ascii="Times New Roman" w:eastAsia="Calibri" w:hAnsi="Times New Roman" w:cs="Times New Roman"/>
          <w:sz w:val="24"/>
          <w:szCs w:val="24"/>
        </w:rPr>
        <w:t>,</w:t>
      </w:r>
      <w:r w:rsidRPr="004D5886">
        <w:rPr>
          <w:rFonts w:ascii="Times New Roman" w:eastAsia="Calibri" w:hAnsi="Times New Roman" w:cs="Times New Roman"/>
          <w:sz w:val="24"/>
          <w:szCs w:val="24"/>
        </w:rPr>
        <w:t xml:space="preserve"> and 8 Hz</w:t>
      </w:r>
    </w:p>
    <w:p w14:paraId="2A115B09" w14:textId="77777777" w:rsidR="00A82447" w:rsidRDefault="00A82447" w:rsidP="00A82447">
      <w:pPr>
        <w:spacing w:after="0" w:line="240" w:lineRule="auto"/>
        <w:jc w:val="both"/>
        <w:rPr>
          <w:rFonts w:ascii="Times New Roman" w:eastAsia="Calibri" w:hAnsi="Times New Roman" w:cs="Times New Roman"/>
          <w:sz w:val="24"/>
          <w:szCs w:val="24"/>
        </w:rPr>
      </w:pPr>
    </w:p>
    <w:tbl>
      <w:tblPr>
        <w:tblStyle w:val="PlainTable2"/>
        <w:tblpPr w:leftFromText="180" w:rightFromText="180" w:vertAnchor="text" w:horzAnchor="page" w:tblpX="2201" w:tblpY="-11"/>
        <w:tblW w:w="6660" w:type="dxa"/>
        <w:tblLayout w:type="fixed"/>
        <w:tblLook w:val="04A0" w:firstRow="1" w:lastRow="0" w:firstColumn="1" w:lastColumn="0" w:noHBand="0" w:noVBand="1"/>
      </w:tblPr>
      <w:tblGrid>
        <w:gridCol w:w="1800"/>
        <w:gridCol w:w="2430"/>
        <w:gridCol w:w="2430"/>
      </w:tblGrid>
      <w:tr w:rsidR="00C51A9B" w:rsidRPr="004D5886" w14:paraId="57A3DD0E" w14:textId="77777777" w:rsidTr="00C51A9B">
        <w:trPr>
          <w:cnfStyle w:val="100000000000" w:firstRow="1" w:lastRow="0" w:firstColumn="0" w:lastColumn="0" w:oddVBand="0" w:evenVBand="0" w:oddHBand="0" w:evenHBand="0" w:firstRowFirstColumn="0" w:firstRowLastColumn="0" w:lastRowFirstColumn="0" w:lastRowLastColumn="0"/>
          <w:trHeight w:val="828"/>
        </w:trPr>
        <w:tc>
          <w:tcPr>
            <w:cnfStyle w:val="001000000000" w:firstRow="0" w:lastRow="0" w:firstColumn="1" w:lastColumn="0" w:oddVBand="0" w:evenVBand="0" w:oddHBand="0" w:evenHBand="0" w:firstRowFirstColumn="0" w:firstRowLastColumn="0" w:lastRowFirstColumn="0" w:lastRowLastColumn="0"/>
            <w:tcW w:w="1800" w:type="dxa"/>
          </w:tcPr>
          <w:p w14:paraId="0E07EBA7" w14:textId="77777777" w:rsidR="00C51A9B" w:rsidRPr="004D5886" w:rsidRDefault="00C51A9B" w:rsidP="00C51A9B">
            <w:pPr>
              <w:spacing w:line="240" w:lineRule="auto"/>
              <w:contextualSpacing/>
              <w:jc w:val="both"/>
              <w:rPr>
                <w:rFonts w:ascii="Times New Roman" w:eastAsia="Calibri" w:hAnsi="Times New Roman" w:cs="Times New Roman"/>
                <w:b w:val="0"/>
                <w:sz w:val="24"/>
                <w:szCs w:val="24"/>
              </w:rPr>
            </w:pPr>
            <w:r>
              <w:rPr>
                <w:rFonts w:ascii="Times New Roman" w:eastAsia="Calibri" w:hAnsi="Times New Roman" w:cs="Times New Roman"/>
                <w:b w:val="0"/>
                <w:sz w:val="24"/>
                <w:szCs w:val="24"/>
              </w:rPr>
              <w:t>Electromagnetic</w:t>
            </w:r>
            <w:r w:rsidRPr="004D5886">
              <w:rPr>
                <w:rFonts w:ascii="Times New Roman" w:eastAsia="Calibri" w:hAnsi="Times New Roman" w:cs="Times New Roman"/>
                <w:b w:val="0"/>
                <w:sz w:val="24"/>
                <w:szCs w:val="24"/>
              </w:rPr>
              <w:t xml:space="preserve"> field (Hz)</w:t>
            </w:r>
          </w:p>
        </w:tc>
        <w:tc>
          <w:tcPr>
            <w:tcW w:w="2430" w:type="dxa"/>
          </w:tcPr>
          <w:p w14:paraId="60E82355" w14:textId="77777777" w:rsidR="00C51A9B" w:rsidRPr="000D1A00" w:rsidRDefault="00C51A9B" w:rsidP="00C51A9B">
            <w:pPr>
              <w:spacing w:line="240" w:lineRule="auto"/>
              <w:contextualSpacing/>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bCs w:val="0"/>
                <w:sz w:val="24"/>
                <w:szCs w:val="24"/>
              </w:rPr>
            </w:pPr>
            <w:r w:rsidRPr="000D1A00">
              <w:rPr>
                <w:rFonts w:ascii="Times New Roman" w:eastAsia="Calibri" w:hAnsi="Times New Roman" w:cs="Times New Roman"/>
                <w:b w:val="0"/>
                <w:bCs w:val="0"/>
                <w:sz w:val="24"/>
                <w:szCs w:val="24"/>
              </w:rPr>
              <w:t xml:space="preserve">Number of </w:t>
            </w:r>
            <w:r>
              <w:rPr>
                <w:rFonts w:ascii="Times New Roman" w:eastAsia="Calibri" w:hAnsi="Times New Roman" w:cs="Times New Roman"/>
                <w:b w:val="0"/>
                <w:bCs w:val="0"/>
                <w:sz w:val="24"/>
                <w:szCs w:val="24"/>
              </w:rPr>
              <w:t>pupae</w:t>
            </w:r>
            <w:r w:rsidRPr="000D1A00">
              <w:rPr>
                <w:rFonts w:ascii="Times New Roman" w:eastAsia="Calibri" w:hAnsi="Times New Roman" w:cs="Times New Roman"/>
                <w:b w:val="0"/>
                <w:bCs w:val="0"/>
                <w:sz w:val="24"/>
                <w:szCs w:val="24"/>
              </w:rPr>
              <w:t xml:space="preserve"> exposed </w:t>
            </w:r>
            <w:r>
              <w:rPr>
                <w:rFonts w:ascii="Times New Roman" w:eastAsia="Calibri" w:hAnsi="Times New Roman" w:cs="Times New Roman"/>
                <w:b w:val="0"/>
                <w:bCs w:val="0"/>
                <w:sz w:val="24"/>
                <w:szCs w:val="24"/>
              </w:rPr>
              <w:t>*</w:t>
            </w:r>
          </w:p>
        </w:tc>
        <w:tc>
          <w:tcPr>
            <w:tcW w:w="2430" w:type="dxa"/>
          </w:tcPr>
          <w:p w14:paraId="44A06086" w14:textId="77777777" w:rsidR="00C51A9B" w:rsidRPr="000D1A00" w:rsidRDefault="00C51A9B" w:rsidP="00C51A9B">
            <w:pPr>
              <w:spacing w:line="240" w:lineRule="auto"/>
              <w:contextualSpacing/>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bCs w:val="0"/>
                <w:sz w:val="24"/>
                <w:szCs w:val="24"/>
              </w:rPr>
            </w:pPr>
            <w:r>
              <w:rPr>
                <w:rFonts w:ascii="Times New Roman" w:eastAsia="Calibri" w:hAnsi="Times New Roman" w:cs="Times New Roman"/>
                <w:b w:val="0"/>
                <w:bCs w:val="0"/>
                <w:sz w:val="24"/>
                <w:szCs w:val="24"/>
              </w:rPr>
              <w:t>Percentage of adult emerged from pupa*</w:t>
            </w:r>
          </w:p>
        </w:tc>
      </w:tr>
      <w:tr w:rsidR="00C51A9B" w:rsidRPr="004D5886" w14:paraId="262AA1DE" w14:textId="77777777" w:rsidTr="00C51A9B">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1800" w:type="dxa"/>
          </w:tcPr>
          <w:p w14:paraId="44643CE6" w14:textId="77777777" w:rsidR="00C51A9B" w:rsidRPr="000D1A00" w:rsidRDefault="00C51A9B" w:rsidP="00C51A9B">
            <w:pPr>
              <w:spacing w:line="240" w:lineRule="auto"/>
              <w:contextualSpacing/>
              <w:jc w:val="both"/>
              <w:rPr>
                <w:rFonts w:ascii="Times New Roman" w:eastAsia="Calibri" w:hAnsi="Times New Roman" w:cs="Times New Roman"/>
                <w:b w:val="0"/>
                <w:bCs w:val="0"/>
                <w:sz w:val="24"/>
                <w:szCs w:val="24"/>
              </w:rPr>
            </w:pPr>
            <w:r w:rsidRPr="000D1A00">
              <w:rPr>
                <w:rFonts w:ascii="Times New Roman" w:eastAsia="Calibri" w:hAnsi="Times New Roman" w:cs="Times New Roman"/>
                <w:b w:val="0"/>
                <w:bCs w:val="0"/>
                <w:sz w:val="24"/>
                <w:szCs w:val="24"/>
              </w:rPr>
              <w:t>4</w:t>
            </w:r>
          </w:p>
        </w:tc>
        <w:tc>
          <w:tcPr>
            <w:tcW w:w="2430" w:type="dxa"/>
          </w:tcPr>
          <w:p w14:paraId="54812316" w14:textId="77777777" w:rsidR="00C51A9B" w:rsidRPr="004D5886" w:rsidRDefault="00C51A9B" w:rsidP="00C51A9B">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sz w:val="24"/>
                <w:szCs w:val="24"/>
              </w:rPr>
            </w:pPr>
            <w:r>
              <w:rPr>
                <w:rFonts w:ascii="Times New Roman" w:eastAsia="Calibri" w:hAnsi="Times New Roman" w:cs="Times New Roman"/>
                <w:bCs/>
                <w:sz w:val="24"/>
                <w:szCs w:val="24"/>
              </w:rPr>
              <w:t>20</w:t>
            </w:r>
          </w:p>
        </w:tc>
        <w:tc>
          <w:tcPr>
            <w:tcW w:w="2430" w:type="dxa"/>
          </w:tcPr>
          <w:p w14:paraId="792BF388" w14:textId="46138595" w:rsidR="00C51A9B" w:rsidRDefault="00C51A9B" w:rsidP="00C51A9B">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sz w:val="24"/>
                <w:szCs w:val="24"/>
              </w:rPr>
            </w:pPr>
            <w:r>
              <w:rPr>
                <w:rFonts w:ascii="Times New Roman" w:eastAsia="Calibri" w:hAnsi="Times New Roman" w:cs="Times New Roman"/>
                <w:bCs/>
                <w:sz w:val="24"/>
                <w:szCs w:val="24"/>
              </w:rPr>
              <w:t>98.7</w:t>
            </w:r>
            <w:r w:rsidRPr="00A61804">
              <w:rPr>
                <w:rFonts w:ascii="Times New Roman" w:eastAsia="Calibri" w:hAnsi="Times New Roman" w:cs="Times New Roman"/>
                <w:bCs/>
                <w:sz w:val="24"/>
                <w:szCs w:val="24"/>
                <w:vertAlign w:val="superscript"/>
              </w:rPr>
              <w:t>a</w:t>
            </w:r>
          </w:p>
        </w:tc>
      </w:tr>
      <w:tr w:rsidR="00C51A9B" w:rsidRPr="004D5886" w14:paraId="233F530D" w14:textId="77777777" w:rsidTr="00C51A9B">
        <w:trPr>
          <w:trHeight w:val="278"/>
        </w:trPr>
        <w:tc>
          <w:tcPr>
            <w:cnfStyle w:val="001000000000" w:firstRow="0" w:lastRow="0" w:firstColumn="1" w:lastColumn="0" w:oddVBand="0" w:evenVBand="0" w:oddHBand="0" w:evenHBand="0" w:firstRowFirstColumn="0" w:firstRowLastColumn="0" w:lastRowFirstColumn="0" w:lastRowLastColumn="0"/>
            <w:tcW w:w="1800" w:type="dxa"/>
          </w:tcPr>
          <w:p w14:paraId="4C90860F" w14:textId="77777777" w:rsidR="00C51A9B" w:rsidRPr="000D1A00" w:rsidRDefault="00C51A9B" w:rsidP="00C51A9B">
            <w:pPr>
              <w:spacing w:line="240" w:lineRule="auto"/>
              <w:contextualSpacing/>
              <w:jc w:val="both"/>
              <w:rPr>
                <w:rFonts w:ascii="Times New Roman" w:eastAsia="Calibri" w:hAnsi="Times New Roman" w:cs="Times New Roman"/>
                <w:b w:val="0"/>
                <w:bCs w:val="0"/>
                <w:sz w:val="24"/>
                <w:szCs w:val="24"/>
              </w:rPr>
            </w:pPr>
            <w:r w:rsidRPr="000D1A00">
              <w:rPr>
                <w:rFonts w:ascii="Times New Roman" w:eastAsia="Calibri" w:hAnsi="Times New Roman" w:cs="Times New Roman"/>
                <w:b w:val="0"/>
                <w:bCs w:val="0"/>
                <w:sz w:val="24"/>
                <w:szCs w:val="24"/>
              </w:rPr>
              <w:t>6</w:t>
            </w:r>
          </w:p>
        </w:tc>
        <w:tc>
          <w:tcPr>
            <w:tcW w:w="2430" w:type="dxa"/>
          </w:tcPr>
          <w:p w14:paraId="5F73C111" w14:textId="77777777" w:rsidR="00C51A9B" w:rsidRPr="004D5886" w:rsidRDefault="00C51A9B" w:rsidP="00C51A9B">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4"/>
                <w:szCs w:val="24"/>
              </w:rPr>
            </w:pPr>
            <w:r>
              <w:rPr>
                <w:rFonts w:ascii="Times New Roman" w:eastAsia="Calibri" w:hAnsi="Times New Roman" w:cs="Times New Roman"/>
                <w:bCs/>
                <w:sz w:val="24"/>
                <w:szCs w:val="24"/>
              </w:rPr>
              <w:t>20</w:t>
            </w:r>
          </w:p>
        </w:tc>
        <w:tc>
          <w:tcPr>
            <w:tcW w:w="2430" w:type="dxa"/>
          </w:tcPr>
          <w:p w14:paraId="76C29E49" w14:textId="04CCB5BD" w:rsidR="00C51A9B" w:rsidRDefault="00C51A9B" w:rsidP="00C51A9B">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4"/>
                <w:szCs w:val="24"/>
              </w:rPr>
            </w:pPr>
            <w:r>
              <w:rPr>
                <w:rFonts w:ascii="Times New Roman" w:eastAsia="Calibri" w:hAnsi="Times New Roman" w:cs="Times New Roman"/>
                <w:bCs/>
                <w:sz w:val="24"/>
                <w:szCs w:val="24"/>
              </w:rPr>
              <w:t>96.3</w:t>
            </w:r>
            <w:r>
              <w:rPr>
                <w:rFonts w:ascii="Times New Roman" w:eastAsia="Calibri" w:hAnsi="Times New Roman" w:cs="Times New Roman"/>
                <w:bCs/>
                <w:sz w:val="24"/>
                <w:szCs w:val="24"/>
                <w:vertAlign w:val="superscript"/>
              </w:rPr>
              <w:t>a</w:t>
            </w:r>
          </w:p>
        </w:tc>
      </w:tr>
      <w:tr w:rsidR="00C51A9B" w:rsidRPr="004D5886" w14:paraId="305DF222" w14:textId="77777777" w:rsidTr="00C51A9B">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1800" w:type="dxa"/>
          </w:tcPr>
          <w:p w14:paraId="4F61EF5D" w14:textId="77777777" w:rsidR="00C51A9B" w:rsidRPr="000D1A00" w:rsidRDefault="00C51A9B" w:rsidP="00C51A9B">
            <w:pPr>
              <w:spacing w:line="240" w:lineRule="auto"/>
              <w:contextualSpacing/>
              <w:jc w:val="both"/>
              <w:rPr>
                <w:rFonts w:ascii="Times New Roman" w:eastAsia="Calibri" w:hAnsi="Times New Roman" w:cs="Times New Roman"/>
                <w:b w:val="0"/>
                <w:bCs w:val="0"/>
                <w:sz w:val="24"/>
                <w:szCs w:val="24"/>
              </w:rPr>
            </w:pPr>
            <w:r w:rsidRPr="000D1A00">
              <w:rPr>
                <w:rFonts w:ascii="Times New Roman" w:eastAsia="Calibri" w:hAnsi="Times New Roman" w:cs="Times New Roman"/>
                <w:b w:val="0"/>
                <w:bCs w:val="0"/>
                <w:sz w:val="24"/>
                <w:szCs w:val="24"/>
              </w:rPr>
              <w:t>8</w:t>
            </w:r>
          </w:p>
        </w:tc>
        <w:tc>
          <w:tcPr>
            <w:tcW w:w="2430" w:type="dxa"/>
          </w:tcPr>
          <w:p w14:paraId="7B28B439" w14:textId="77777777" w:rsidR="00C51A9B" w:rsidRPr="004D5886" w:rsidRDefault="00C51A9B" w:rsidP="00C51A9B">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sz w:val="24"/>
                <w:szCs w:val="24"/>
              </w:rPr>
            </w:pPr>
            <w:r>
              <w:rPr>
                <w:rFonts w:ascii="Times New Roman" w:eastAsia="Calibri" w:hAnsi="Times New Roman" w:cs="Times New Roman"/>
                <w:bCs/>
                <w:sz w:val="24"/>
                <w:szCs w:val="24"/>
              </w:rPr>
              <w:t>20</w:t>
            </w:r>
          </w:p>
        </w:tc>
        <w:tc>
          <w:tcPr>
            <w:tcW w:w="2430" w:type="dxa"/>
          </w:tcPr>
          <w:p w14:paraId="6396EF0F" w14:textId="20E758E3" w:rsidR="00C51A9B" w:rsidRDefault="00C51A9B" w:rsidP="00C51A9B">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sz w:val="24"/>
                <w:szCs w:val="24"/>
              </w:rPr>
            </w:pPr>
            <w:r>
              <w:rPr>
                <w:rFonts w:ascii="Times New Roman" w:eastAsia="Calibri" w:hAnsi="Times New Roman" w:cs="Times New Roman"/>
                <w:bCs/>
                <w:sz w:val="24"/>
                <w:szCs w:val="24"/>
              </w:rPr>
              <w:t>30.1</w:t>
            </w:r>
            <w:r w:rsidRPr="00A61804">
              <w:rPr>
                <w:rFonts w:ascii="Times New Roman" w:eastAsia="Calibri" w:hAnsi="Times New Roman" w:cs="Times New Roman"/>
                <w:bCs/>
                <w:sz w:val="24"/>
                <w:szCs w:val="24"/>
                <w:vertAlign w:val="superscript"/>
              </w:rPr>
              <w:t>b</w:t>
            </w:r>
          </w:p>
        </w:tc>
      </w:tr>
      <w:tr w:rsidR="00C51A9B" w:rsidRPr="004D5886" w14:paraId="0A559C0C" w14:textId="77777777" w:rsidTr="00C51A9B">
        <w:trPr>
          <w:trHeight w:val="269"/>
        </w:trPr>
        <w:tc>
          <w:tcPr>
            <w:cnfStyle w:val="001000000000" w:firstRow="0" w:lastRow="0" w:firstColumn="1" w:lastColumn="0" w:oddVBand="0" w:evenVBand="0" w:oddHBand="0" w:evenHBand="0" w:firstRowFirstColumn="0" w:firstRowLastColumn="0" w:lastRowFirstColumn="0" w:lastRowLastColumn="0"/>
            <w:tcW w:w="1800" w:type="dxa"/>
          </w:tcPr>
          <w:p w14:paraId="1F1EDA78" w14:textId="77777777" w:rsidR="00C51A9B" w:rsidRPr="000D1A00" w:rsidRDefault="00C51A9B" w:rsidP="00C51A9B">
            <w:pPr>
              <w:spacing w:line="240" w:lineRule="auto"/>
              <w:contextualSpacing/>
              <w:jc w:val="both"/>
              <w:rPr>
                <w:rFonts w:ascii="Times New Roman" w:eastAsia="Calibri" w:hAnsi="Times New Roman" w:cs="Times New Roman"/>
                <w:b w:val="0"/>
                <w:bCs w:val="0"/>
                <w:sz w:val="24"/>
                <w:szCs w:val="24"/>
              </w:rPr>
            </w:pPr>
            <w:r w:rsidRPr="000D1A00">
              <w:rPr>
                <w:rFonts w:ascii="Times New Roman" w:eastAsia="Calibri" w:hAnsi="Times New Roman" w:cs="Times New Roman"/>
                <w:b w:val="0"/>
                <w:bCs w:val="0"/>
                <w:sz w:val="24"/>
                <w:szCs w:val="24"/>
              </w:rPr>
              <w:t>Un-treated control</w:t>
            </w:r>
          </w:p>
        </w:tc>
        <w:tc>
          <w:tcPr>
            <w:tcW w:w="2430" w:type="dxa"/>
          </w:tcPr>
          <w:p w14:paraId="7DAFF872" w14:textId="77777777" w:rsidR="00C51A9B" w:rsidRPr="004D5886" w:rsidRDefault="00C51A9B" w:rsidP="00C51A9B">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4"/>
                <w:szCs w:val="24"/>
              </w:rPr>
            </w:pPr>
            <w:r>
              <w:rPr>
                <w:rFonts w:ascii="Times New Roman" w:eastAsia="Calibri" w:hAnsi="Times New Roman" w:cs="Times New Roman"/>
                <w:bCs/>
                <w:sz w:val="24"/>
                <w:szCs w:val="24"/>
              </w:rPr>
              <w:t>20</w:t>
            </w:r>
          </w:p>
        </w:tc>
        <w:tc>
          <w:tcPr>
            <w:tcW w:w="2430" w:type="dxa"/>
          </w:tcPr>
          <w:p w14:paraId="62DB18DC" w14:textId="3E30BDEF" w:rsidR="00C51A9B" w:rsidRDefault="00C51A9B" w:rsidP="00C51A9B">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4"/>
                <w:szCs w:val="24"/>
              </w:rPr>
            </w:pPr>
            <w:r>
              <w:rPr>
                <w:rFonts w:ascii="Times New Roman" w:eastAsia="Calibri" w:hAnsi="Times New Roman" w:cs="Times New Roman"/>
                <w:bCs/>
                <w:sz w:val="24"/>
                <w:szCs w:val="24"/>
              </w:rPr>
              <w:t>98.7</w:t>
            </w:r>
            <w:r w:rsidRPr="00A61804">
              <w:rPr>
                <w:rFonts w:ascii="Times New Roman" w:eastAsia="Calibri" w:hAnsi="Times New Roman" w:cs="Times New Roman"/>
                <w:bCs/>
                <w:sz w:val="24"/>
                <w:szCs w:val="24"/>
                <w:vertAlign w:val="superscript"/>
              </w:rPr>
              <w:t>a</w:t>
            </w:r>
          </w:p>
        </w:tc>
      </w:tr>
    </w:tbl>
    <w:p w14:paraId="03411F65" w14:textId="77777777" w:rsidR="00C51A9B" w:rsidRDefault="00C51A9B" w:rsidP="00A82447">
      <w:pPr>
        <w:spacing w:after="0" w:line="240" w:lineRule="auto"/>
        <w:jc w:val="both"/>
        <w:rPr>
          <w:rFonts w:ascii="Times New Roman" w:eastAsia="Calibri" w:hAnsi="Times New Roman" w:cs="Times New Roman"/>
          <w:sz w:val="24"/>
          <w:szCs w:val="24"/>
        </w:rPr>
      </w:pPr>
    </w:p>
    <w:p w14:paraId="599F10CB" w14:textId="77777777" w:rsidR="00C51A9B" w:rsidRDefault="00C51A9B" w:rsidP="00A82447">
      <w:pPr>
        <w:spacing w:after="0" w:line="240" w:lineRule="auto"/>
        <w:jc w:val="both"/>
        <w:rPr>
          <w:rFonts w:ascii="Times New Roman" w:eastAsia="Calibri" w:hAnsi="Times New Roman" w:cs="Times New Roman"/>
          <w:sz w:val="24"/>
          <w:szCs w:val="24"/>
        </w:rPr>
      </w:pPr>
    </w:p>
    <w:p w14:paraId="4C4C9B4D" w14:textId="77777777" w:rsidR="00C51A9B" w:rsidRDefault="00C51A9B" w:rsidP="00A82447">
      <w:pPr>
        <w:spacing w:after="0" w:line="240" w:lineRule="auto"/>
        <w:jc w:val="both"/>
        <w:rPr>
          <w:rFonts w:ascii="Times New Roman" w:eastAsia="Calibri" w:hAnsi="Times New Roman" w:cs="Times New Roman"/>
          <w:sz w:val="24"/>
          <w:szCs w:val="24"/>
        </w:rPr>
      </w:pPr>
    </w:p>
    <w:p w14:paraId="2DC481EF" w14:textId="77777777" w:rsidR="00C51A9B" w:rsidRDefault="00C51A9B" w:rsidP="00A82447">
      <w:pPr>
        <w:spacing w:after="0" w:line="240" w:lineRule="auto"/>
        <w:jc w:val="both"/>
        <w:rPr>
          <w:rFonts w:ascii="Times New Roman" w:eastAsia="Calibri" w:hAnsi="Times New Roman" w:cs="Times New Roman"/>
          <w:sz w:val="24"/>
          <w:szCs w:val="24"/>
        </w:rPr>
      </w:pPr>
    </w:p>
    <w:p w14:paraId="743211F9" w14:textId="77777777" w:rsidR="00C51A9B" w:rsidRDefault="00C51A9B" w:rsidP="00A82447">
      <w:pPr>
        <w:spacing w:after="0" w:line="240" w:lineRule="auto"/>
        <w:jc w:val="both"/>
        <w:rPr>
          <w:rFonts w:ascii="Times New Roman" w:eastAsia="Calibri" w:hAnsi="Times New Roman" w:cs="Times New Roman"/>
          <w:sz w:val="24"/>
          <w:szCs w:val="24"/>
        </w:rPr>
      </w:pPr>
    </w:p>
    <w:p w14:paraId="5468F6BB" w14:textId="77777777" w:rsidR="00C51A9B" w:rsidRDefault="00C51A9B" w:rsidP="00A82447">
      <w:pPr>
        <w:spacing w:after="0" w:line="240" w:lineRule="auto"/>
        <w:jc w:val="both"/>
        <w:rPr>
          <w:rFonts w:ascii="Times New Roman" w:eastAsia="Calibri" w:hAnsi="Times New Roman" w:cs="Times New Roman"/>
          <w:sz w:val="24"/>
          <w:szCs w:val="24"/>
        </w:rPr>
      </w:pPr>
    </w:p>
    <w:p w14:paraId="5935BA50" w14:textId="77777777" w:rsidR="00C51A9B" w:rsidRDefault="00C51A9B" w:rsidP="00A82447">
      <w:pPr>
        <w:spacing w:after="0" w:line="240" w:lineRule="auto"/>
        <w:jc w:val="both"/>
        <w:rPr>
          <w:rFonts w:ascii="Times New Roman" w:eastAsia="Calibri" w:hAnsi="Times New Roman" w:cs="Times New Roman"/>
          <w:sz w:val="24"/>
          <w:szCs w:val="24"/>
        </w:rPr>
      </w:pPr>
    </w:p>
    <w:p w14:paraId="22FAE3BB" w14:textId="77777777" w:rsidR="00C51A9B" w:rsidRDefault="00C51A9B" w:rsidP="00A82447">
      <w:pPr>
        <w:spacing w:after="0" w:line="240" w:lineRule="auto"/>
        <w:jc w:val="both"/>
        <w:rPr>
          <w:rFonts w:ascii="Times New Roman" w:eastAsia="Calibri" w:hAnsi="Times New Roman" w:cs="Times New Roman"/>
          <w:sz w:val="24"/>
          <w:szCs w:val="24"/>
        </w:rPr>
      </w:pPr>
    </w:p>
    <w:p w14:paraId="1732414B" w14:textId="77777777" w:rsidR="00C51A9B" w:rsidRPr="004D5886" w:rsidRDefault="00C51A9B" w:rsidP="00A82447">
      <w:pPr>
        <w:spacing w:after="0" w:line="240" w:lineRule="auto"/>
        <w:jc w:val="both"/>
        <w:rPr>
          <w:rFonts w:ascii="Times New Roman" w:eastAsia="Calibri" w:hAnsi="Times New Roman" w:cs="Times New Roman"/>
          <w:sz w:val="24"/>
          <w:szCs w:val="24"/>
        </w:rPr>
      </w:pPr>
    </w:p>
    <w:p w14:paraId="37CD3B2F" w14:textId="77777777" w:rsidR="00A82447" w:rsidRPr="00E43437" w:rsidRDefault="00A82447" w:rsidP="00A82447">
      <w:pPr>
        <w:spacing w:after="0" w:line="240" w:lineRule="auto"/>
        <w:ind w:left="720"/>
        <w:jc w:val="both"/>
        <w:rPr>
          <w:rFonts w:ascii="Times New Roman" w:hAnsi="Times New Roman" w:cs="Times New Roman"/>
          <w:sz w:val="16"/>
          <w:szCs w:val="16"/>
        </w:rPr>
      </w:pPr>
      <w:r w:rsidRPr="00E43437">
        <w:rPr>
          <w:rFonts w:ascii="Times New Roman" w:hAnsi="Times New Roman" w:cs="Times New Roman"/>
          <w:sz w:val="16"/>
          <w:szCs w:val="16"/>
        </w:rPr>
        <w:t>* Each value represents the mean of five independent replicates (n = 5)</w:t>
      </w:r>
    </w:p>
    <w:p w14:paraId="57644826" w14:textId="77777777" w:rsidR="00A82447" w:rsidRDefault="00A82447" w:rsidP="00A82447">
      <w:pPr>
        <w:spacing w:after="0" w:line="240" w:lineRule="auto"/>
        <w:ind w:firstLine="720"/>
        <w:jc w:val="both"/>
        <w:rPr>
          <w:rFonts w:ascii="Times New Roman" w:hAnsi="Times New Roman" w:cs="Times New Roman"/>
          <w:sz w:val="16"/>
          <w:szCs w:val="16"/>
        </w:rPr>
      </w:pPr>
      <w:r w:rsidRPr="00E43437">
        <w:rPr>
          <w:rFonts w:ascii="Times New Roman" w:hAnsi="Times New Roman" w:cs="Times New Roman"/>
          <w:sz w:val="16"/>
          <w:szCs w:val="16"/>
        </w:rPr>
        <w:t>Means followed by the same letter in each column do not differ statistically at p&lt;0.05 based on DMRT at a 5% significant level</w:t>
      </w:r>
    </w:p>
    <w:p w14:paraId="507603D5" w14:textId="77777777" w:rsidR="00A82447" w:rsidRDefault="00A82447" w:rsidP="004D5886">
      <w:pPr>
        <w:spacing w:after="0" w:line="240" w:lineRule="auto"/>
        <w:jc w:val="both"/>
        <w:rPr>
          <w:rFonts w:ascii="Times New Roman" w:hAnsi="Times New Roman" w:cs="Times New Roman"/>
          <w:sz w:val="24"/>
          <w:szCs w:val="24"/>
        </w:rPr>
      </w:pPr>
    </w:p>
    <w:p w14:paraId="678E22A6" w14:textId="73CF2EBF" w:rsidR="00C1758E" w:rsidRPr="000A501C" w:rsidRDefault="000A501C" w:rsidP="004D5886">
      <w:pPr>
        <w:spacing w:after="0" w:line="240" w:lineRule="auto"/>
        <w:jc w:val="both"/>
        <w:rPr>
          <w:rFonts w:ascii="Times New Roman" w:hAnsi="Times New Roman" w:cs="Times New Roman"/>
          <w:sz w:val="24"/>
          <w:szCs w:val="24"/>
        </w:rPr>
      </w:pPr>
      <w:r w:rsidRPr="000A501C">
        <w:rPr>
          <w:rFonts w:ascii="Times New Roman" w:hAnsi="Times New Roman" w:cs="Times New Roman"/>
          <w:sz w:val="24"/>
          <w:szCs w:val="24"/>
        </w:rPr>
        <w:t xml:space="preserve">Exposure of </w:t>
      </w:r>
      <w:r w:rsidRPr="000A501C">
        <w:rPr>
          <w:rFonts w:ascii="Times New Roman" w:hAnsi="Times New Roman" w:cs="Times New Roman"/>
          <w:i/>
          <w:iCs/>
          <w:sz w:val="24"/>
          <w:szCs w:val="24"/>
        </w:rPr>
        <w:t xml:space="preserve">Spodoptera </w:t>
      </w:r>
      <w:proofErr w:type="spellStart"/>
      <w:r w:rsidRPr="000A501C">
        <w:rPr>
          <w:rFonts w:ascii="Times New Roman" w:hAnsi="Times New Roman" w:cs="Times New Roman"/>
          <w:i/>
          <w:iCs/>
          <w:sz w:val="24"/>
          <w:szCs w:val="24"/>
        </w:rPr>
        <w:t>mauritia</w:t>
      </w:r>
      <w:proofErr w:type="spellEnd"/>
      <w:r w:rsidRPr="000A501C">
        <w:rPr>
          <w:rFonts w:ascii="Times New Roman" w:hAnsi="Times New Roman" w:cs="Times New Roman"/>
          <w:sz w:val="24"/>
          <w:szCs w:val="24"/>
        </w:rPr>
        <w:t xml:space="preserve"> pupae to pulsed electromagnetic fields (EMF) significantly influenced adult emergence. Pupae exposed to 4 Hz and 6 Hz EMF exhibited emergence rates of 98.7% and 96.3%, respectively, which were not significantly different from the untreated control </w:t>
      </w:r>
      <w:r w:rsidRPr="000A501C">
        <w:rPr>
          <w:rFonts w:ascii="Times New Roman" w:hAnsi="Times New Roman" w:cs="Times New Roman"/>
          <w:sz w:val="24"/>
          <w:szCs w:val="24"/>
        </w:rPr>
        <w:lastRenderedPageBreak/>
        <w:t>(98.7%), indicating minimal impact at these frequencies. In contrast, pupae exposed to 8 Hz showed a dramatic reduction in adult emergence to 30.1%, demonstrating that higher-frequency EMF severely disrupts pupal development and reduces survival to adulthood. These results suggest a frequency-dependent effect of EMF on pupal viability, with 8 Hz representing a threshold that markedly compromises metamorphosis.</w:t>
      </w:r>
    </w:p>
    <w:p w14:paraId="61CEA43D" w14:textId="77777777" w:rsidR="000A501C" w:rsidRDefault="000A501C" w:rsidP="004D5886">
      <w:pPr>
        <w:spacing w:after="0" w:line="240" w:lineRule="auto"/>
        <w:jc w:val="both"/>
        <w:rPr>
          <w:rFonts w:ascii="Times New Roman" w:hAnsi="Times New Roman" w:cs="Times New Roman"/>
          <w:sz w:val="24"/>
          <w:szCs w:val="24"/>
        </w:rPr>
      </w:pPr>
    </w:p>
    <w:p w14:paraId="0FED7CDB" w14:textId="52D42B85" w:rsidR="00E6797A" w:rsidRDefault="00E6797A" w:rsidP="004D5886">
      <w:pPr>
        <w:spacing w:after="0" w:line="240" w:lineRule="auto"/>
        <w:jc w:val="both"/>
        <w:rPr>
          <w:rFonts w:ascii="Times New Roman" w:hAnsi="Times New Roman" w:cs="Times New Roman"/>
          <w:sz w:val="24"/>
          <w:szCs w:val="24"/>
        </w:rPr>
      </w:pPr>
      <w:r w:rsidRPr="00E6797A">
        <w:rPr>
          <w:rFonts w:ascii="Times New Roman" w:hAnsi="Times New Roman" w:cs="Times New Roman"/>
          <w:sz w:val="24"/>
          <w:szCs w:val="24"/>
        </w:rPr>
        <w:t>Similar investigations have demonstrated that electromagnetic radiation can influence developmental and behavioral responses in several insect species, including locusts, mosquitoes, rice weevils, and honey bees at different frequency ranges (</w:t>
      </w:r>
      <w:proofErr w:type="spellStart"/>
      <w:r w:rsidRPr="00E6797A">
        <w:rPr>
          <w:rFonts w:ascii="Times New Roman" w:hAnsi="Times New Roman" w:cs="Times New Roman"/>
          <w:sz w:val="24"/>
          <w:szCs w:val="24"/>
        </w:rPr>
        <w:t>Krittigamas</w:t>
      </w:r>
      <w:proofErr w:type="spellEnd"/>
      <w:r w:rsidRPr="00E6797A">
        <w:rPr>
          <w:rFonts w:ascii="Times New Roman" w:hAnsi="Times New Roman" w:cs="Times New Roman"/>
          <w:sz w:val="24"/>
          <w:szCs w:val="24"/>
        </w:rPr>
        <w:t xml:space="preserve"> </w:t>
      </w:r>
      <w:r w:rsidRPr="00E6797A">
        <w:rPr>
          <w:rFonts w:ascii="Times New Roman" w:hAnsi="Times New Roman" w:cs="Times New Roman"/>
          <w:i/>
          <w:iCs/>
          <w:sz w:val="24"/>
          <w:szCs w:val="24"/>
        </w:rPr>
        <w:t>et al</w:t>
      </w:r>
      <w:r w:rsidRPr="00E6797A">
        <w:rPr>
          <w:rFonts w:ascii="Times New Roman" w:hAnsi="Times New Roman" w:cs="Times New Roman"/>
          <w:sz w:val="24"/>
          <w:szCs w:val="24"/>
        </w:rPr>
        <w:t xml:space="preserve">., 2012; </w:t>
      </w:r>
      <w:proofErr w:type="spellStart"/>
      <w:r w:rsidRPr="00E6797A">
        <w:rPr>
          <w:rFonts w:ascii="Times New Roman" w:hAnsi="Times New Roman" w:cs="Times New Roman"/>
          <w:sz w:val="24"/>
          <w:szCs w:val="24"/>
        </w:rPr>
        <w:t>Thielens</w:t>
      </w:r>
      <w:proofErr w:type="spellEnd"/>
      <w:r w:rsidRPr="00E6797A">
        <w:rPr>
          <w:rFonts w:ascii="Times New Roman" w:hAnsi="Times New Roman" w:cs="Times New Roman"/>
          <w:sz w:val="24"/>
          <w:szCs w:val="24"/>
        </w:rPr>
        <w:t xml:space="preserve"> </w:t>
      </w:r>
      <w:r w:rsidRPr="00E6797A">
        <w:rPr>
          <w:rFonts w:ascii="Times New Roman" w:hAnsi="Times New Roman" w:cs="Times New Roman"/>
          <w:i/>
          <w:iCs/>
          <w:sz w:val="24"/>
          <w:szCs w:val="24"/>
        </w:rPr>
        <w:t>et al</w:t>
      </w:r>
      <w:r w:rsidRPr="00E6797A">
        <w:rPr>
          <w:rFonts w:ascii="Times New Roman" w:hAnsi="Times New Roman" w:cs="Times New Roman"/>
          <w:sz w:val="24"/>
          <w:szCs w:val="24"/>
        </w:rPr>
        <w:t>., 2018), supporting the potential biological impact of EMF exposure.</w:t>
      </w:r>
    </w:p>
    <w:p w14:paraId="39A2EDDB" w14:textId="77777777" w:rsidR="001C660A" w:rsidRPr="00E6797A" w:rsidRDefault="001C660A" w:rsidP="004D5886">
      <w:pPr>
        <w:spacing w:after="0" w:line="240" w:lineRule="auto"/>
        <w:jc w:val="both"/>
        <w:rPr>
          <w:rFonts w:ascii="Times New Roman" w:hAnsi="Times New Roman" w:cs="Times New Roman"/>
          <w:sz w:val="24"/>
          <w:szCs w:val="24"/>
        </w:rPr>
      </w:pPr>
    </w:p>
    <w:p w14:paraId="1B18DB0E" w14:textId="44884D51" w:rsidR="00CB7C7A" w:rsidRDefault="00F42D0F" w:rsidP="00CB7C7A">
      <w:pPr>
        <w:spacing w:after="0" w:line="240" w:lineRule="auto"/>
        <w:jc w:val="both"/>
        <w:rPr>
          <w:rFonts w:ascii="Times New Roman" w:hAnsi="Times New Roman" w:cs="Times New Roman"/>
          <w:i/>
          <w:iCs/>
          <w:sz w:val="24"/>
          <w:szCs w:val="24"/>
        </w:rPr>
      </w:pPr>
      <w:r>
        <w:rPr>
          <w:rFonts w:ascii="Times New Roman" w:hAnsi="Times New Roman" w:cs="Times New Roman"/>
          <w:i/>
          <w:iCs/>
          <w:sz w:val="24"/>
          <w:szCs w:val="24"/>
        </w:rPr>
        <w:t xml:space="preserve">4.2 </w:t>
      </w:r>
      <w:r w:rsidR="00CB7C7A">
        <w:rPr>
          <w:rFonts w:ascii="Times New Roman" w:hAnsi="Times New Roman" w:cs="Times New Roman"/>
          <w:i/>
          <w:iCs/>
          <w:sz w:val="24"/>
          <w:szCs w:val="24"/>
        </w:rPr>
        <w:t xml:space="preserve">Efficacy of PEMF against Callosobruchus maculatus </w:t>
      </w:r>
    </w:p>
    <w:p w14:paraId="1C5C8CDD" w14:textId="77777777" w:rsidR="001C660A" w:rsidRPr="001C660A" w:rsidRDefault="001C660A" w:rsidP="004D5886">
      <w:pPr>
        <w:spacing w:after="0" w:line="240" w:lineRule="auto"/>
        <w:jc w:val="both"/>
        <w:rPr>
          <w:rFonts w:ascii="Times New Roman" w:hAnsi="Times New Roman" w:cs="Times New Roman"/>
          <w:i/>
          <w:iCs/>
          <w:sz w:val="24"/>
          <w:szCs w:val="24"/>
        </w:rPr>
      </w:pPr>
    </w:p>
    <w:p w14:paraId="7C784B17" w14:textId="1FCA0F0F" w:rsidR="005E12EA" w:rsidRDefault="005E12EA" w:rsidP="004D5886">
      <w:pPr>
        <w:spacing w:after="0" w:line="240" w:lineRule="auto"/>
        <w:jc w:val="both"/>
        <w:rPr>
          <w:rFonts w:ascii="Times New Roman" w:eastAsia="Calibri" w:hAnsi="Times New Roman" w:cs="Times New Roman"/>
          <w:i/>
          <w:iCs/>
          <w:sz w:val="24"/>
          <w:szCs w:val="24"/>
        </w:rPr>
      </w:pPr>
      <w:r w:rsidRPr="004D5886">
        <w:rPr>
          <w:rFonts w:ascii="Times New Roman" w:eastAsia="Calibri" w:hAnsi="Times New Roman" w:cs="Times New Roman"/>
          <w:sz w:val="24"/>
          <w:szCs w:val="24"/>
        </w:rPr>
        <w:t xml:space="preserve">Table </w:t>
      </w:r>
      <w:r w:rsidR="00A82447">
        <w:rPr>
          <w:rFonts w:ascii="Times New Roman" w:eastAsia="Calibri" w:hAnsi="Times New Roman" w:cs="Times New Roman"/>
          <w:sz w:val="24"/>
          <w:szCs w:val="24"/>
        </w:rPr>
        <w:t>3</w:t>
      </w:r>
      <w:r w:rsidRPr="004D5886">
        <w:rPr>
          <w:rFonts w:ascii="Times New Roman" w:eastAsia="Calibri" w:hAnsi="Times New Roman" w:cs="Times New Roman"/>
          <w:sz w:val="24"/>
          <w:szCs w:val="24"/>
        </w:rPr>
        <w:t xml:space="preserve">. </w:t>
      </w:r>
      <w:r w:rsidR="00934358" w:rsidRPr="004D5886">
        <w:rPr>
          <w:rFonts w:ascii="Times New Roman" w:eastAsia="Calibri" w:hAnsi="Times New Roman" w:cs="Times New Roman"/>
          <w:sz w:val="24"/>
          <w:szCs w:val="24"/>
        </w:rPr>
        <w:t xml:space="preserve">Effect of different electromagnetic field frequencies on seed damage caused by </w:t>
      </w:r>
      <w:r w:rsidR="00934358" w:rsidRPr="004D5886">
        <w:rPr>
          <w:rFonts w:ascii="Times New Roman" w:eastAsia="Calibri" w:hAnsi="Times New Roman" w:cs="Times New Roman"/>
          <w:i/>
          <w:iCs/>
          <w:sz w:val="24"/>
          <w:szCs w:val="24"/>
        </w:rPr>
        <w:t>Callosobruchus maculatus</w:t>
      </w:r>
      <w:r w:rsidR="00CB7C7A">
        <w:rPr>
          <w:rFonts w:ascii="Times New Roman" w:eastAsia="Calibri" w:hAnsi="Times New Roman" w:cs="Times New Roman"/>
          <w:i/>
          <w:iCs/>
          <w:sz w:val="24"/>
          <w:szCs w:val="24"/>
        </w:rPr>
        <w:t xml:space="preserve"> </w:t>
      </w:r>
    </w:p>
    <w:p w14:paraId="53F4C259" w14:textId="77777777" w:rsidR="001C660A" w:rsidRPr="004D5886" w:rsidRDefault="001C660A" w:rsidP="004D5886">
      <w:pPr>
        <w:spacing w:after="0" w:line="240" w:lineRule="auto"/>
        <w:jc w:val="both"/>
        <w:rPr>
          <w:rFonts w:ascii="Times New Roman" w:eastAsia="Calibri" w:hAnsi="Times New Roman" w:cs="Times New Roman"/>
          <w:i/>
          <w:iCs/>
          <w:sz w:val="24"/>
          <w:szCs w:val="24"/>
        </w:rPr>
      </w:pPr>
    </w:p>
    <w:tbl>
      <w:tblPr>
        <w:tblStyle w:val="PlainTable2"/>
        <w:tblW w:w="0" w:type="auto"/>
        <w:tblLook w:val="04A0" w:firstRow="1" w:lastRow="0" w:firstColumn="1" w:lastColumn="0" w:noHBand="0" w:noVBand="1"/>
      </w:tblPr>
      <w:tblGrid>
        <w:gridCol w:w="2293"/>
        <w:gridCol w:w="2400"/>
        <w:gridCol w:w="2507"/>
      </w:tblGrid>
      <w:tr w:rsidR="00DB2B3B" w:rsidRPr="00AA143A" w14:paraId="579B2F0C" w14:textId="5A172898" w:rsidTr="00DB2B3B">
        <w:trPr>
          <w:cnfStyle w:val="100000000000" w:firstRow="1" w:lastRow="0" w:firstColumn="0" w:lastColumn="0" w:oddVBand="0" w:evenVBand="0" w:oddHBand="0" w:evenHBand="0" w:firstRowFirstColumn="0" w:firstRowLastColumn="0" w:lastRowFirstColumn="0" w:lastRowLastColumn="0"/>
          <w:trHeight w:val="838"/>
        </w:trPr>
        <w:tc>
          <w:tcPr>
            <w:cnfStyle w:val="001000000000" w:firstRow="0" w:lastRow="0" w:firstColumn="1" w:lastColumn="0" w:oddVBand="0" w:evenVBand="0" w:oddHBand="0" w:evenHBand="0" w:firstRowFirstColumn="0" w:firstRowLastColumn="0" w:lastRowFirstColumn="0" w:lastRowLastColumn="0"/>
            <w:tcW w:w="2293" w:type="dxa"/>
          </w:tcPr>
          <w:p w14:paraId="17133334" w14:textId="5C7944B2" w:rsidR="00DB2B3B" w:rsidRPr="00AA143A" w:rsidRDefault="00DB2B3B" w:rsidP="00AA143A">
            <w:pPr>
              <w:spacing w:line="240" w:lineRule="auto"/>
              <w:jc w:val="center"/>
              <w:rPr>
                <w:rFonts w:ascii="Times New Roman" w:hAnsi="Times New Roman" w:cs="Times New Roman"/>
                <w:sz w:val="24"/>
                <w:szCs w:val="24"/>
              </w:rPr>
            </w:pPr>
            <w:r w:rsidRPr="00AA143A">
              <w:rPr>
                <w:rFonts w:ascii="Times New Roman" w:hAnsi="Times New Roman" w:cs="Times New Roman"/>
                <w:sz w:val="24"/>
                <w:szCs w:val="24"/>
              </w:rPr>
              <w:t>(Hz)</w:t>
            </w:r>
            <w:r w:rsidRPr="00AA143A">
              <w:rPr>
                <w:rFonts w:ascii="Times New Roman" w:hAnsi="Times New Roman" w:cs="Times New Roman"/>
                <w:sz w:val="20"/>
                <w:szCs w:val="20"/>
              </w:rPr>
              <w:t>Exposure Duration (days after treatment)</w:t>
            </w:r>
          </w:p>
        </w:tc>
        <w:tc>
          <w:tcPr>
            <w:tcW w:w="2400" w:type="dxa"/>
          </w:tcPr>
          <w:p w14:paraId="21435D77" w14:textId="02967C43" w:rsidR="00DB2B3B" w:rsidRPr="00AA143A" w:rsidRDefault="00DB2B3B" w:rsidP="00AA143A">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A143A">
              <w:rPr>
                <w:rFonts w:ascii="Times New Roman" w:hAnsi="Times New Roman" w:cs="Times New Roman"/>
                <w:sz w:val="24"/>
                <w:szCs w:val="24"/>
              </w:rPr>
              <w:t>Frequency of Electromagnetic field</w:t>
            </w:r>
          </w:p>
        </w:tc>
        <w:tc>
          <w:tcPr>
            <w:tcW w:w="2507" w:type="dxa"/>
          </w:tcPr>
          <w:p w14:paraId="419261DD" w14:textId="77777777" w:rsidR="00DB2B3B" w:rsidRDefault="00DB2B3B" w:rsidP="00DB2B3B">
            <w:pPr>
              <w:spacing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DB2B3B">
              <w:rPr>
                <w:rFonts w:ascii="Times New Roman" w:hAnsi="Times New Roman" w:cs="Times New Roman"/>
                <w:sz w:val="20"/>
                <w:szCs w:val="20"/>
              </w:rPr>
              <w:t>*</w:t>
            </w:r>
            <w:r w:rsidRPr="00DB2B3B">
              <w:rPr>
                <w:rFonts w:ascii="Times New Roman" w:hAnsi="Times New Roman" w:cs="Times New Roman"/>
                <w:sz w:val="24"/>
                <w:szCs w:val="24"/>
              </w:rPr>
              <w:t>Number of damaged cowpea seeds</w:t>
            </w:r>
            <w:r>
              <w:rPr>
                <w:rFonts w:ascii="Times New Roman" w:hAnsi="Times New Roman" w:cs="Times New Roman"/>
                <w:sz w:val="24"/>
                <w:szCs w:val="24"/>
              </w:rPr>
              <w:t xml:space="preserve"> by </w:t>
            </w:r>
          </w:p>
          <w:p w14:paraId="795F8385" w14:textId="4BFCF010" w:rsidR="00DB2B3B" w:rsidRPr="00DB2B3B" w:rsidRDefault="00DB2B3B" w:rsidP="00DB2B3B">
            <w:pPr>
              <w:spacing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B2B3B">
              <w:rPr>
                <w:rFonts w:ascii="Times New Roman" w:hAnsi="Times New Roman" w:cs="Times New Roman"/>
                <w:i/>
                <w:iCs/>
                <w:sz w:val="24"/>
                <w:szCs w:val="24"/>
              </w:rPr>
              <w:t>C. maculatus</w:t>
            </w:r>
          </w:p>
        </w:tc>
      </w:tr>
      <w:tr w:rsidR="00DB2B3B" w:rsidRPr="004D5886" w14:paraId="5E5B0614" w14:textId="6CF07DE1" w:rsidTr="00DB2B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93" w:type="dxa"/>
            <w:vMerge w:val="restart"/>
          </w:tcPr>
          <w:p w14:paraId="252E8CB3" w14:textId="6BFA5582" w:rsidR="00DB2B3B" w:rsidRPr="004D5886" w:rsidRDefault="00DB2B3B" w:rsidP="00B062D4">
            <w:pPr>
              <w:spacing w:line="240" w:lineRule="auto"/>
              <w:jc w:val="center"/>
              <w:rPr>
                <w:rFonts w:ascii="Times New Roman" w:hAnsi="Times New Roman" w:cs="Times New Roman"/>
                <w:b w:val="0"/>
                <w:bCs w:val="0"/>
                <w:sz w:val="24"/>
                <w:szCs w:val="24"/>
              </w:rPr>
            </w:pPr>
            <w:r>
              <w:rPr>
                <w:rFonts w:ascii="Times New Roman" w:hAnsi="Times New Roman" w:cs="Times New Roman"/>
                <w:b w:val="0"/>
                <w:bCs w:val="0"/>
                <w:sz w:val="24"/>
                <w:szCs w:val="24"/>
              </w:rPr>
              <w:t>1 – 5</w:t>
            </w:r>
          </w:p>
        </w:tc>
        <w:tc>
          <w:tcPr>
            <w:tcW w:w="2400" w:type="dxa"/>
          </w:tcPr>
          <w:p w14:paraId="3D4C5846" w14:textId="36BB822A" w:rsidR="00DB2B3B" w:rsidRPr="004D5886" w:rsidRDefault="00DB2B3B" w:rsidP="00B062D4">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w:t>
            </w:r>
          </w:p>
        </w:tc>
        <w:tc>
          <w:tcPr>
            <w:tcW w:w="2507" w:type="dxa"/>
          </w:tcPr>
          <w:p w14:paraId="05D88460" w14:textId="306567D0" w:rsidR="00DB2B3B" w:rsidRPr="004D5886" w:rsidRDefault="00DB2B3B" w:rsidP="00B062D4">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D5886">
              <w:rPr>
                <w:rFonts w:ascii="Times New Roman" w:hAnsi="Times New Roman" w:cs="Times New Roman"/>
                <w:sz w:val="24"/>
                <w:szCs w:val="24"/>
              </w:rPr>
              <w:t>52.0   ± 2.5</w:t>
            </w:r>
            <w:r w:rsidRPr="004D5886">
              <w:rPr>
                <w:rFonts w:ascii="Times New Roman" w:hAnsi="Times New Roman" w:cs="Times New Roman"/>
                <w:sz w:val="24"/>
                <w:szCs w:val="24"/>
                <w:vertAlign w:val="superscript"/>
              </w:rPr>
              <w:t>e</w:t>
            </w:r>
          </w:p>
        </w:tc>
      </w:tr>
      <w:tr w:rsidR="005B28B6" w:rsidRPr="004D5886" w14:paraId="57A5BCA8" w14:textId="3F2CF4CD" w:rsidTr="00DB2B3B">
        <w:tc>
          <w:tcPr>
            <w:cnfStyle w:val="001000000000" w:firstRow="0" w:lastRow="0" w:firstColumn="1" w:lastColumn="0" w:oddVBand="0" w:evenVBand="0" w:oddHBand="0" w:evenHBand="0" w:firstRowFirstColumn="0" w:firstRowLastColumn="0" w:lastRowFirstColumn="0" w:lastRowLastColumn="0"/>
            <w:tcW w:w="2293" w:type="dxa"/>
            <w:vMerge/>
          </w:tcPr>
          <w:p w14:paraId="523AE3CD" w14:textId="58FA8AC4" w:rsidR="005B28B6" w:rsidRPr="004D5886" w:rsidRDefault="005B28B6" w:rsidP="005B28B6">
            <w:pPr>
              <w:spacing w:line="240" w:lineRule="auto"/>
              <w:jc w:val="center"/>
              <w:rPr>
                <w:rFonts w:ascii="Times New Roman" w:hAnsi="Times New Roman" w:cs="Times New Roman"/>
                <w:b w:val="0"/>
                <w:bCs w:val="0"/>
                <w:sz w:val="24"/>
                <w:szCs w:val="24"/>
              </w:rPr>
            </w:pPr>
          </w:p>
        </w:tc>
        <w:tc>
          <w:tcPr>
            <w:tcW w:w="2400" w:type="dxa"/>
          </w:tcPr>
          <w:p w14:paraId="111CA7F4" w14:textId="383C83DA" w:rsidR="005B28B6" w:rsidRPr="004D5886" w:rsidRDefault="005B28B6" w:rsidP="005B28B6">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w:t>
            </w:r>
          </w:p>
        </w:tc>
        <w:tc>
          <w:tcPr>
            <w:tcW w:w="2507" w:type="dxa"/>
          </w:tcPr>
          <w:p w14:paraId="38420424" w14:textId="15471B86" w:rsidR="005B28B6" w:rsidRPr="004D5886" w:rsidRDefault="005B28B6" w:rsidP="005B28B6">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D5886">
              <w:rPr>
                <w:rFonts w:ascii="Times New Roman" w:hAnsi="Times New Roman" w:cs="Times New Roman"/>
                <w:sz w:val="24"/>
                <w:szCs w:val="24"/>
              </w:rPr>
              <w:t>49.0   ± 3.2</w:t>
            </w:r>
            <w:r w:rsidRPr="004D5886">
              <w:rPr>
                <w:rFonts w:ascii="Times New Roman" w:hAnsi="Times New Roman" w:cs="Times New Roman"/>
                <w:sz w:val="24"/>
                <w:szCs w:val="24"/>
                <w:vertAlign w:val="superscript"/>
              </w:rPr>
              <w:t>de</w:t>
            </w:r>
          </w:p>
        </w:tc>
      </w:tr>
      <w:tr w:rsidR="005B28B6" w:rsidRPr="004D5886" w14:paraId="3BCF2667" w14:textId="49E2B765" w:rsidTr="00DB2B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93" w:type="dxa"/>
            <w:vMerge/>
          </w:tcPr>
          <w:p w14:paraId="28A30C8D" w14:textId="1EAA6CF4" w:rsidR="005B28B6" w:rsidRPr="004D5886" w:rsidRDefault="005B28B6" w:rsidP="005B28B6">
            <w:pPr>
              <w:spacing w:line="240" w:lineRule="auto"/>
              <w:jc w:val="center"/>
              <w:rPr>
                <w:rFonts w:ascii="Times New Roman" w:hAnsi="Times New Roman" w:cs="Times New Roman"/>
                <w:b w:val="0"/>
                <w:bCs w:val="0"/>
                <w:sz w:val="24"/>
                <w:szCs w:val="24"/>
              </w:rPr>
            </w:pPr>
          </w:p>
        </w:tc>
        <w:tc>
          <w:tcPr>
            <w:tcW w:w="2400" w:type="dxa"/>
          </w:tcPr>
          <w:p w14:paraId="7F069EF8" w14:textId="076BA4B0" w:rsidR="005B28B6" w:rsidRPr="004D5886" w:rsidRDefault="005B28B6" w:rsidP="005B28B6">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w:t>
            </w:r>
          </w:p>
        </w:tc>
        <w:tc>
          <w:tcPr>
            <w:tcW w:w="2507" w:type="dxa"/>
          </w:tcPr>
          <w:p w14:paraId="12254B87" w14:textId="31809CD0" w:rsidR="005B28B6" w:rsidRPr="004D5886" w:rsidRDefault="005B28B6" w:rsidP="005B28B6">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D5886">
              <w:rPr>
                <w:rFonts w:ascii="Times New Roman" w:hAnsi="Times New Roman" w:cs="Times New Roman"/>
                <w:sz w:val="24"/>
                <w:szCs w:val="24"/>
              </w:rPr>
              <w:t>8.7     ± 1.3</w:t>
            </w:r>
            <w:r w:rsidRPr="004D5886">
              <w:rPr>
                <w:rFonts w:ascii="Times New Roman" w:hAnsi="Times New Roman" w:cs="Times New Roman"/>
                <w:sz w:val="24"/>
                <w:szCs w:val="24"/>
                <w:vertAlign w:val="superscript"/>
              </w:rPr>
              <w:t>e</w:t>
            </w:r>
          </w:p>
        </w:tc>
      </w:tr>
      <w:tr w:rsidR="005B28B6" w:rsidRPr="004D5886" w14:paraId="3909F106" w14:textId="0A547C9F" w:rsidTr="00DB2B3B">
        <w:tc>
          <w:tcPr>
            <w:cnfStyle w:val="001000000000" w:firstRow="0" w:lastRow="0" w:firstColumn="1" w:lastColumn="0" w:oddVBand="0" w:evenVBand="0" w:oddHBand="0" w:evenHBand="0" w:firstRowFirstColumn="0" w:firstRowLastColumn="0" w:lastRowFirstColumn="0" w:lastRowLastColumn="0"/>
            <w:tcW w:w="2293" w:type="dxa"/>
            <w:vMerge w:val="restart"/>
          </w:tcPr>
          <w:p w14:paraId="641643EF" w14:textId="1095F362" w:rsidR="005B28B6" w:rsidRPr="004D5886" w:rsidRDefault="005B28B6" w:rsidP="005B28B6">
            <w:pPr>
              <w:spacing w:line="240" w:lineRule="auto"/>
              <w:jc w:val="center"/>
              <w:rPr>
                <w:rFonts w:ascii="Times New Roman" w:hAnsi="Times New Roman" w:cs="Times New Roman"/>
                <w:b w:val="0"/>
                <w:bCs w:val="0"/>
                <w:sz w:val="24"/>
                <w:szCs w:val="24"/>
              </w:rPr>
            </w:pPr>
            <w:r>
              <w:rPr>
                <w:rFonts w:ascii="Times New Roman" w:hAnsi="Times New Roman" w:cs="Times New Roman"/>
                <w:b w:val="0"/>
                <w:bCs w:val="0"/>
                <w:sz w:val="24"/>
                <w:szCs w:val="24"/>
              </w:rPr>
              <w:t>6 - 10</w:t>
            </w:r>
          </w:p>
        </w:tc>
        <w:tc>
          <w:tcPr>
            <w:tcW w:w="2400" w:type="dxa"/>
          </w:tcPr>
          <w:p w14:paraId="6D070091" w14:textId="63A6C3C7" w:rsidR="005B28B6" w:rsidRPr="004D5886" w:rsidRDefault="005B28B6" w:rsidP="005B28B6">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w:t>
            </w:r>
          </w:p>
        </w:tc>
        <w:tc>
          <w:tcPr>
            <w:tcW w:w="2507" w:type="dxa"/>
          </w:tcPr>
          <w:p w14:paraId="45390F3A" w14:textId="21C7DB06" w:rsidR="005B28B6" w:rsidRPr="004D5886" w:rsidRDefault="005B28B6" w:rsidP="005B28B6">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D5886">
              <w:rPr>
                <w:rFonts w:ascii="Times New Roman" w:hAnsi="Times New Roman" w:cs="Times New Roman"/>
                <w:sz w:val="24"/>
                <w:szCs w:val="24"/>
              </w:rPr>
              <w:t>102.7 ± 12.0</w:t>
            </w:r>
            <w:r w:rsidRPr="004D5886">
              <w:rPr>
                <w:rFonts w:ascii="Times New Roman" w:hAnsi="Times New Roman" w:cs="Times New Roman"/>
                <w:sz w:val="24"/>
                <w:szCs w:val="24"/>
                <w:vertAlign w:val="superscript"/>
              </w:rPr>
              <w:t>abcd</w:t>
            </w:r>
          </w:p>
        </w:tc>
      </w:tr>
      <w:tr w:rsidR="005B28B6" w:rsidRPr="004D5886" w14:paraId="1ABC2DCE" w14:textId="66121CA1" w:rsidTr="00DB2B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93" w:type="dxa"/>
            <w:vMerge/>
          </w:tcPr>
          <w:p w14:paraId="3D825647" w14:textId="46BF0361" w:rsidR="005B28B6" w:rsidRPr="004D5886" w:rsidRDefault="005B28B6" w:rsidP="005B28B6">
            <w:pPr>
              <w:spacing w:line="240" w:lineRule="auto"/>
              <w:jc w:val="center"/>
              <w:rPr>
                <w:rFonts w:ascii="Times New Roman" w:hAnsi="Times New Roman" w:cs="Times New Roman"/>
                <w:b w:val="0"/>
                <w:bCs w:val="0"/>
                <w:sz w:val="24"/>
                <w:szCs w:val="24"/>
              </w:rPr>
            </w:pPr>
          </w:p>
        </w:tc>
        <w:tc>
          <w:tcPr>
            <w:tcW w:w="2400" w:type="dxa"/>
          </w:tcPr>
          <w:p w14:paraId="61EA5273" w14:textId="0FB18695" w:rsidR="005B28B6" w:rsidRPr="004D5886" w:rsidRDefault="005B28B6" w:rsidP="005B28B6">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w:t>
            </w:r>
          </w:p>
        </w:tc>
        <w:tc>
          <w:tcPr>
            <w:tcW w:w="2507" w:type="dxa"/>
          </w:tcPr>
          <w:p w14:paraId="4C34A574" w14:textId="4542E3EF" w:rsidR="005B28B6" w:rsidRPr="004D5886" w:rsidRDefault="005B28B6" w:rsidP="005B28B6">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D5886">
              <w:rPr>
                <w:rFonts w:ascii="Times New Roman" w:hAnsi="Times New Roman" w:cs="Times New Roman"/>
                <w:sz w:val="24"/>
                <w:szCs w:val="24"/>
              </w:rPr>
              <w:t>91.3   ± 1.9</w:t>
            </w:r>
            <w:r w:rsidRPr="004D5886">
              <w:rPr>
                <w:rFonts w:ascii="Times New Roman" w:hAnsi="Times New Roman" w:cs="Times New Roman"/>
                <w:sz w:val="24"/>
                <w:szCs w:val="24"/>
                <w:vertAlign w:val="superscript"/>
              </w:rPr>
              <w:t>bcd</w:t>
            </w:r>
          </w:p>
        </w:tc>
      </w:tr>
      <w:tr w:rsidR="005B28B6" w:rsidRPr="004D5886" w14:paraId="389BAD38" w14:textId="5CE9C647" w:rsidTr="00DB2B3B">
        <w:tc>
          <w:tcPr>
            <w:cnfStyle w:val="001000000000" w:firstRow="0" w:lastRow="0" w:firstColumn="1" w:lastColumn="0" w:oddVBand="0" w:evenVBand="0" w:oddHBand="0" w:evenHBand="0" w:firstRowFirstColumn="0" w:firstRowLastColumn="0" w:lastRowFirstColumn="0" w:lastRowLastColumn="0"/>
            <w:tcW w:w="2293" w:type="dxa"/>
            <w:vMerge/>
          </w:tcPr>
          <w:p w14:paraId="5A26A6BB" w14:textId="28F17B47" w:rsidR="005B28B6" w:rsidRPr="004D5886" w:rsidRDefault="005B28B6" w:rsidP="005B28B6">
            <w:pPr>
              <w:spacing w:line="240" w:lineRule="auto"/>
              <w:jc w:val="center"/>
              <w:rPr>
                <w:rFonts w:ascii="Times New Roman" w:hAnsi="Times New Roman" w:cs="Times New Roman"/>
                <w:b w:val="0"/>
                <w:bCs w:val="0"/>
                <w:sz w:val="24"/>
                <w:szCs w:val="24"/>
              </w:rPr>
            </w:pPr>
          </w:p>
        </w:tc>
        <w:tc>
          <w:tcPr>
            <w:tcW w:w="2400" w:type="dxa"/>
          </w:tcPr>
          <w:p w14:paraId="7BCE09E2" w14:textId="2884BB13" w:rsidR="005B28B6" w:rsidRPr="004D5886" w:rsidRDefault="005B28B6" w:rsidP="005B28B6">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w:t>
            </w:r>
          </w:p>
        </w:tc>
        <w:tc>
          <w:tcPr>
            <w:tcW w:w="2507" w:type="dxa"/>
          </w:tcPr>
          <w:p w14:paraId="17D745C1" w14:textId="291B787D" w:rsidR="005B28B6" w:rsidRPr="004D5886" w:rsidRDefault="005B28B6" w:rsidP="005B28B6">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D5886">
              <w:rPr>
                <w:rFonts w:ascii="Times New Roman" w:hAnsi="Times New Roman" w:cs="Times New Roman"/>
                <w:sz w:val="24"/>
                <w:szCs w:val="24"/>
              </w:rPr>
              <w:t>73.3   ± 5.2</w:t>
            </w:r>
            <w:r w:rsidRPr="004D5886">
              <w:rPr>
                <w:rFonts w:ascii="Times New Roman" w:hAnsi="Times New Roman" w:cs="Times New Roman"/>
                <w:sz w:val="24"/>
                <w:szCs w:val="24"/>
                <w:vertAlign w:val="superscript"/>
              </w:rPr>
              <w:t>cd</w:t>
            </w:r>
          </w:p>
        </w:tc>
      </w:tr>
      <w:tr w:rsidR="00DB2B3B" w:rsidRPr="004D5886" w14:paraId="3ED59202" w14:textId="386B242F" w:rsidTr="00DB2B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93" w:type="dxa"/>
            <w:vMerge w:val="restart"/>
          </w:tcPr>
          <w:p w14:paraId="1F388D6D" w14:textId="28D63782" w:rsidR="00DB2B3B" w:rsidRPr="004D5886" w:rsidRDefault="00DB2B3B" w:rsidP="00B062D4">
            <w:pPr>
              <w:spacing w:line="240" w:lineRule="auto"/>
              <w:jc w:val="center"/>
              <w:rPr>
                <w:rFonts w:ascii="Times New Roman" w:hAnsi="Times New Roman" w:cs="Times New Roman"/>
                <w:b w:val="0"/>
                <w:bCs w:val="0"/>
                <w:sz w:val="24"/>
                <w:szCs w:val="24"/>
              </w:rPr>
            </w:pPr>
            <w:r>
              <w:rPr>
                <w:rFonts w:ascii="Times New Roman" w:hAnsi="Times New Roman" w:cs="Times New Roman"/>
                <w:b w:val="0"/>
                <w:bCs w:val="0"/>
                <w:sz w:val="24"/>
                <w:szCs w:val="24"/>
              </w:rPr>
              <w:t>11 - 15</w:t>
            </w:r>
          </w:p>
        </w:tc>
        <w:tc>
          <w:tcPr>
            <w:tcW w:w="2400" w:type="dxa"/>
          </w:tcPr>
          <w:p w14:paraId="77ED7F8C" w14:textId="3D1C4A39" w:rsidR="00DB2B3B" w:rsidRPr="004D5886" w:rsidRDefault="00DB2B3B" w:rsidP="00B062D4">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w:t>
            </w:r>
          </w:p>
        </w:tc>
        <w:tc>
          <w:tcPr>
            <w:tcW w:w="2507" w:type="dxa"/>
          </w:tcPr>
          <w:p w14:paraId="57965F5F" w14:textId="2A5E1F8F" w:rsidR="00DB2B3B" w:rsidRPr="004D5886" w:rsidRDefault="00DB2B3B" w:rsidP="00B062D4">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D5886">
              <w:rPr>
                <w:rFonts w:ascii="Times New Roman" w:hAnsi="Times New Roman" w:cs="Times New Roman"/>
                <w:sz w:val="24"/>
                <w:szCs w:val="24"/>
              </w:rPr>
              <w:t>131.0 ± 5.8</w:t>
            </w:r>
            <w:r w:rsidRPr="004D5886">
              <w:rPr>
                <w:rFonts w:ascii="Times New Roman" w:hAnsi="Times New Roman" w:cs="Times New Roman"/>
                <w:sz w:val="24"/>
                <w:szCs w:val="24"/>
                <w:vertAlign w:val="superscript"/>
              </w:rPr>
              <w:t>ab</w:t>
            </w:r>
          </w:p>
        </w:tc>
      </w:tr>
      <w:tr w:rsidR="005B28B6" w:rsidRPr="004D5886" w14:paraId="43BF687E" w14:textId="232C4644" w:rsidTr="00DB2B3B">
        <w:tc>
          <w:tcPr>
            <w:cnfStyle w:val="001000000000" w:firstRow="0" w:lastRow="0" w:firstColumn="1" w:lastColumn="0" w:oddVBand="0" w:evenVBand="0" w:oddHBand="0" w:evenHBand="0" w:firstRowFirstColumn="0" w:firstRowLastColumn="0" w:lastRowFirstColumn="0" w:lastRowLastColumn="0"/>
            <w:tcW w:w="2293" w:type="dxa"/>
            <w:vMerge/>
          </w:tcPr>
          <w:p w14:paraId="4A1ED67D" w14:textId="1FE0C8D4" w:rsidR="005B28B6" w:rsidRPr="004D5886" w:rsidRDefault="005B28B6" w:rsidP="005B28B6">
            <w:pPr>
              <w:spacing w:line="240" w:lineRule="auto"/>
              <w:jc w:val="center"/>
              <w:rPr>
                <w:rFonts w:ascii="Times New Roman" w:hAnsi="Times New Roman" w:cs="Times New Roman"/>
                <w:b w:val="0"/>
                <w:bCs w:val="0"/>
                <w:sz w:val="24"/>
                <w:szCs w:val="24"/>
              </w:rPr>
            </w:pPr>
          </w:p>
        </w:tc>
        <w:tc>
          <w:tcPr>
            <w:tcW w:w="2400" w:type="dxa"/>
          </w:tcPr>
          <w:p w14:paraId="40419BE0" w14:textId="015837F0" w:rsidR="005B28B6" w:rsidRPr="004D5886" w:rsidRDefault="005B28B6" w:rsidP="005B28B6">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w:t>
            </w:r>
          </w:p>
        </w:tc>
        <w:tc>
          <w:tcPr>
            <w:tcW w:w="2507" w:type="dxa"/>
          </w:tcPr>
          <w:p w14:paraId="1C174504" w14:textId="499EE6E8" w:rsidR="005B28B6" w:rsidRPr="004D5886" w:rsidRDefault="005B28B6" w:rsidP="005B28B6">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D5886">
              <w:rPr>
                <w:rFonts w:ascii="Times New Roman" w:hAnsi="Times New Roman" w:cs="Times New Roman"/>
                <w:sz w:val="24"/>
                <w:szCs w:val="24"/>
              </w:rPr>
              <w:t>73.3   ± 5.2</w:t>
            </w:r>
            <w:r w:rsidRPr="004D5886">
              <w:rPr>
                <w:rFonts w:ascii="Times New Roman" w:hAnsi="Times New Roman" w:cs="Times New Roman"/>
                <w:sz w:val="24"/>
                <w:szCs w:val="24"/>
                <w:vertAlign w:val="superscript"/>
              </w:rPr>
              <w:t>cd</w:t>
            </w:r>
          </w:p>
        </w:tc>
      </w:tr>
      <w:tr w:rsidR="00DB2B3B" w:rsidRPr="004D5886" w14:paraId="44978C26" w14:textId="60C45F57" w:rsidTr="00DB2B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93" w:type="dxa"/>
            <w:vMerge/>
          </w:tcPr>
          <w:p w14:paraId="0E7E2DD8" w14:textId="0D85413D" w:rsidR="00DB2B3B" w:rsidRPr="004D5886" w:rsidRDefault="00DB2B3B" w:rsidP="00B062D4">
            <w:pPr>
              <w:spacing w:line="240" w:lineRule="auto"/>
              <w:jc w:val="center"/>
              <w:rPr>
                <w:rFonts w:ascii="Times New Roman" w:hAnsi="Times New Roman" w:cs="Times New Roman"/>
                <w:b w:val="0"/>
                <w:bCs w:val="0"/>
                <w:sz w:val="24"/>
                <w:szCs w:val="24"/>
              </w:rPr>
            </w:pPr>
          </w:p>
        </w:tc>
        <w:tc>
          <w:tcPr>
            <w:tcW w:w="2400" w:type="dxa"/>
          </w:tcPr>
          <w:p w14:paraId="681E9222" w14:textId="3066B3C0" w:rsidR="00DB2B3B" w:rsidRPr="004D5886" w:rsidRDefault="00DB2B3B" w:rsidP="00B062D4">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w:t>
            </w:r>
          </w:p>
        </w:tc>
        <w:tc>
          <w:tcPr>
            <w:tcW w:w="2507" w:type="dxa"/>
          </w:tcPr>
          <w:p w14:paraId="19B15F09" w14:textId="3005C335" w:rsidR="00DB2B3B" w:rsidRPr="004D5886" w:rsidRDefault="00DB2B3B" w:rsidP="00B062D4">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D5886">
              <w:rPr>
                <w:rFonts w:ascii="Times New Roman" w:hAnsi="Times New Roman" w:cs="Times New Roman"/>
                <w:sz w:val="24"/>
                <w:szCs w:val="24"/>
              </w:rPr>
              <w:t>8.7     ± 1.3</w:t>
            </w:r>
            <w:r w:rsidRPr="004D5886">
              <w:rPr>
                <w:rFonts w:ascii="Times New Roman" w:hAnsi="Times New Roman" w:cs="Times New Roman"/>
                <w:sz w:val="24"/>
                <w:szCs w:val="24"/>
                <w:vertAlign w:val="superscript"/>
              </w:rPr>
              <w:t>e</w:t>
            </w:r>
          </w:p>
        </w:tc>
      </w:tr>
      <w:tr w:rsidR="005B28B6" w:rsidRPr="004D5886" w14:paraId="4AE1C152" w14:textId="2043F831" w:rsidTr="00DB2B3B">
        <w:tc>
          <w:tcPr>
            <w:cnfStyle w:val="001000000000" w:firstRow="0" w:lastRow="0" w:firstColumn="1" w:lastColumn="0" w:oddVBand="0" w:evenVBand="0" w:oddHBand="0" w:evenHBand="0" w:firstRowFirstColumn="0" w:firstRowLastColumn="0" w:lastRowFirstColumn="0" w:lastRowLastColumn="0"/>
            <w:tcW w:w="2293" w:type="dxa"/>
            <w:vMerge w:val="restart"/>
          </w:tcPr>
          <w:p w14:paraId="658E3899" w14:textId="21409917" w:rsidR="005B28B6" w:rsidRPr="004D5886" w:rsidRDefault="005B28B6" w:rsidP="005B28B6">
            <w:pPr>
              <w:spacing w:line="240" w:lineRule="auto"/>
              <w:jc w:val="center"/>
              <w:rPr>
                <w:rFonts w:ascii="Times New Roman" w:hAnsi="Times New Roman" w:cs="Times New Roman"/>
                <w:b w:val="0"/>
                <w:bCs w:val="0"/>
                <w:sz w:val="24"/>
                <w:szCs w:val="24"/>
              </w:rPr>
            </w:pPr>
            <w:r>
              <w:rPr>
                <w:rFonts w:ascii="Times New Roman" w:hAnsi="Times New Roman" w:cs="Times New Roman"/>
                <w:b w:val="0"/>
                <w:bCs w:val="0"/>
                <w:sz w:val="24"/>
                <w:szCs w:val="24"/>
              </w:rPr>
              <w:t>16 - 20</w:t>
            </w:r>
          </w:p>
        </w:tc>
        <w:tc>
          <w:tcPr>
            <w:tcW w:w="2400" w:type="dxa"/>
          </w:tcPr>
          <w:p w14:paraId="5ADF6F01" w14:textId="463DC279" w:rsidR="005B28B6" w:rsidRPr="004D5886" w:rsidRDefault="005B28B6" w:rsidP="005B28B6">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w:t>
            </w:r>
          </w:p>
        </w:tc>
        <w:tc>
          <w:tcPr>
            <w:tcW w:w="2507" w:type="dxa"/>
          </w:tcPr>
          <w:p w14:paraId="1C1E20EC" w14:textId="7EF43713" w:rsidR="005B28B6" w:rsidRPr="004D5886" w:rsidRDefault="005B28B6" w:rsidP="005B28B6">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D5886">
              <w:rPr>
                <w:rFonts w:ascii="Times New Roman" w:hAnsi="Times New Roman" w:cs="Times New Roman"/>
                <w:sz w:val="24"/>
                <w:szCs w:val="24"/>
              </w:rPr>
              <w:t>94.3   ± 8.2</w:t>
            </w:r>
            <w:r w:rsidRPr="004D5886">
              <w:rPr>
                <w:rFonts w:ascii="Times New Roman" w:hAnsi="Times New Roman" w:cs="Times New Roman"/>
                <w:sz w:val="24"/>
                <w:szCs w:val="24"/>
                <w:vertAlign w:val="superscript"/>
              </w:rPr>
              <w:t>bcd</w:t>
            </w:r>
          </w:p>
        </w:tc>
      </w:tr>
      <w:tr w:rsidR="005B28B6" w:rsidRPr="004D5886" w14:paraId="6506DD08" w14:textId="79B8C6F5" w:rsidTr="00DB2B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93" w:type="dxa"/>
            <w:vMerge/>
          </w:tcPr>
          <w:p w14:paraId="7BA13D3F" w14:textId="2E8CD806" w:rsidR="005B28B6" w:rsidRPr="004D5886" w:rsidRDefault="005B28B6" w:rsidP="005B28B6">
            <w:pPr>
              <w:spacing w:line="240" w:lineRule="auto"/>
              <w:jc w:val="center"/>
              <w:rPr>
                <w:rFonts w:ascii="Times New Roman" w:hAnsi="Times New Roman" w:cs="Times New Roman"/>
                <w:b w:val="0"/>
                <w:bCs w:val="0"/>
                <w:sz w:val="24"/>
                <w:szCs w:val="24"/>
              </w:rPr>
            </w:pPr>
          </w:p>
        </w:tc>
        <w:tc>
          <w:tcPr>
            <w:tcW w:w="2400" w:type="dxa"/>
          </w:tcPr>
          <w:p w14:paraId="7FBB1AB1" w14:textId="4A5A81DC" w:rsidR="005B28B6" w:rsidRPr="004D5886" w:rsidRDefault="005B28B6" w:rsidP="005B28B6">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w:t>
            </w:r>
          </w:p>
        </w:tc>
        <w:tc>
          <w:tcPr>
            <w:tcW w:w="2507" w:type="dxa"/>
          </w:tcPr>
          <w:p w14:paraId="73B7961D" w14:textId="61642117" w:rsidR="005B28B6" w:rsidRPr="004D5886" w:rsidRDefault="005B28B6" w:rsidP="005B28B6">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D5886">
              <w:rPr>
                <w:rFonts w:ascii="Times New Roman" w:hAnsi="Times New Roman" w:cs="Times New Roman"/>
                <w:sz w:val="24"/>
                <w:szCs w:val="24"/>
              </w:rPr>
              <w:t>107.3 ± 11.1</w:t>
            </w:r>
            <w:r w:rsidRPr="004D5886">
              <w:rPr>
                <w:rFonts w:ascii="Times New Roman" w:hAnsi="Times New Roman" w:cs="Times New Roman"/>
                <w:sz w:val="24"/>
                <w:szCs w:val="24"/>
                <w:vertAlign w:val="superscript"/>
              </w:rPr>
              <w:t>abc</w:t>
            </w:r>
          </w:p>
        </w:tc>
      </w:tr>
      <w:tr w:rsidR="005B28B6" w:rsidRPr="004D5886" w14:paraId="2408597D" w14:textId="129E3EDE" w:rsidTr="00DB2B3B">
        <w:tc>
          <w:tcPr>
            <w:cnfStyle w:val="001000000000" w:firstRow="0" w:lastRow="0" w:firstColumn="1" w:lastColumn="0" w:oddVBand="0" w:evenVBand="0" w:oddHBand="0" w:evenHBand="0" w:firstRowFirstColumn="0" w:firstRowLastColumn="0" w:lastRowFirstColumn="0" w:lastRowLastColumn="0"/>
            <w:tcW w:w="2293" w:type="dxa"/>
            <w:vMerge/>
          </w:tcPr>
          <w:p w14:paraId="042AD038" w14:textId="6C4836AB" w:rsidR="005B28B6" w:rsidRPr="004D5886" w:rsidRDefault="005B28B6" w:rsidP="005B28B6">
            <w:pPr>
              <w:spacing w:line="240" w:lineRule="auto"/>
              <w:jc w:val="center"/>
              <w:rPr>
                <w:rFonts w:ascii="Times New Roman" w:hAnsi="Times New Roman" w:cs="Times New Roman"/>
                <w:b w:val="0"/>
                <w:bCs w:val="0"/>
                <w:sz w:val="24"/>
                <w:szCs w:val="24"/>
              </w:rPr>
            </w:pPr>
          </w:p>
        </w:tc>
        <w:tc>
          <w:tcPr>
            <w:tcW w:w="2400" w:type="dxa"/>
          </w:tcPr>
          <w:p w14:paraId="28B87BC4" w14:textId="0D34AFF7" w:rsidR="005B28B6" w:rsidRPr="004D5886" w:rsidRDefault="005B28B6" w:rsidP="005B28B6">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w:t>
            </w:r>
          </w:p>
        </w:tc>
        <w:tc>
          <w:tcPr>
            <w:tcW w:w="2507" w:type="dxa"/>
          </w:tcPr>
          <w:p w14:paraId="7982A532" w14:textId="142BBF95" w:rsidR="005B28B6" w:rsidRPr="004D5886" w:rsidRDefault="005B28B6" w:rsidP="005B28B6">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D5886">
              <w:rPr>
                <w:rFonts w:ascii="Times New Roman" w:hAnsi="Times New Roman" w:cs="Times New Roman"/>
                <w:sz w:val="24"/>
                <w:szCs w:val="24"/>
              </w:rPr>
              <w:t>72.3   ± 3.0</w:t>
            </w:r>
            <w:r w:rsidRPr="004D5886">
              <w:rPr>
                <w:rFonts w:ascii="Times New Roman" w:hAnsi="Times New Roman" w:cs="Times New Roman"/>
                <w:sz w:val="24"/>
                <w:szCs w:val="24"/>
                <w:vertAlign w:val="superscript"/>
              </w:rPr>
              <w:t>cd</w:t>
            </w:r>
          </w:p>
        </w:tc>
      </w:tr>
      <w:tr w:rsidR="00DB2B3B" w:rsidRPr="004D5886" w14:paraId="49645171" w14:textId="02B5F67F" w:rsidTr="00DB2B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93" w:type="dxa"/>
          </w:tcPr>
          <w:p w14:paraId="7F0DC744" w14:textId="1D3CF4CD" w:rsidR="00DB2B3B" w:rsidRPr="004D5886" w:rsidRDefault="00BA0989" w:rsidP="00B062D4">
            <w:pPr>
              <w:spacing w:line="240" w:lineRule="auto"/>
              <w:jc w:val="center"/>
              <w:rPr>
                <w:rFonts w:ascii="Times New Roman" w:hAnsi="Times New Roman" w:cs="Times New Roman"/>
                <w:b w:val="0"/>
                <w:bCs w:val="0"/>
                <w:sz w:val="24"/>
                <w:szCs w:val="24"/>
              </w:rPr>
            </w:pPr>
            <w:r>
              <w:rPr>
                <w:rFonts w:ascii="Times New Roman" w:hAnsi="Times New Roman" w:cs="Times New Roman"/>
                <w:b w:val="0"/>
                <w:bCs w:val="0"/>
                <w:sz w:val="24"/>
                <w:szCs w:val="24"/>
              </w:rPr>
              <w:t xml:space="preserve">Untreated </w:t>
            </w:r>
            <w:r w:rsidR="00DB2B3B" w:rsidRPr="004D5886">
              <w:rPr>
                <w:rFonts w:ascii="Times New Roman" w:hAnsi="Times New Roman" w:cs="Times New Roman"/>
                <w:b w:val="0"/>
                <w:bCs w:val="0"/>
                <w:sz w:val="24"/>
                <w:szCs w:val="24"/>
              </w:rPr>
              <w:t>Control</w:t>
            </w:r>
          </w:p>
        </w:tc>
        <w:tc>
          <w:tcPr>
            <w:tcW w:w="2400" w:type="dxa"/>
          </w:tcPr>
          <w:p w14:paraId="2D662C79" w14:textId="77777777" w:rsidR="00DB2B3B" w:rsidRPr="004D5886" w:rsidRDefault="00DB2B3B" w:rsidP="00B062D4">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2507" w:type="dxa"/>
          </w:tcPr>
          <w:p w14:paraId="4EA274B6" w14:textId="4870E0A0" w:rsidR="00DB2B3B" w:rsidRPr="004D5886" w:rsidRDefault="00DB2B3B" w:rsidP="00B062D4">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D5886">
              <w:rPr>
                <w:rFonts w:ascii="Times New Roman" w:hAnsi="Times New Roman" w:cs="Times New Roman"/>
                <w:sz w:val="24"/>
                <w:szCs w:val="24"/>
              </w:rPr>
              <w:t>151.0 ± 5.4</w:t>
            </w:r>
            <w:r w:rsidRPr="004D5886">
              <w:rPr>
                <w:rFonts w:ascii="Times New Roman" w:hAnsi="Times New Roman" w:cs="Times New Roman"/>
                <w:sz w:val="24"/>
                <w:szCs w:val="24"/>
                <w:vertAlign w:val="superscript"/>
              </w:rPr>
              <w:t>a</w:t>
            </w:r>
          </w:p>
        </w:tc>
      </w:tr>
    </w:tbl>
    <w:p w14:paraId="6F4BC0B8" w14:textId="77777777" w:rsidR="002236C0" w:rsidRPr="004D5886" w:rsidRDefault="002236C0" w:rsidP="004D5886">
      <w:pPr>
        <w:tabs>
          <w:tab w:val="left" w:pos="7950"/>
        </w:tabs>
        <w:spacing w:after="0" w:line="240" w:lineRule="auto"/>
        <w:jc w:val="both"/>
        <w:rPr>
          <w:rFonts w:ascii="Times New Roman" w:hAnsi="Times New Roman" w:cs="Times New Roman"/>
          <w:sz w:val="24"/>
          <w:szCs w:val="24"/>
        </w:rPr>
      </w:pPr>
    </w:p>
    <w:p w14:paraId="482D4A0E" w14:textId="738ACD91" w:rsidR="002236C0" w:rsidRPr="004D5886" w:rsidRDefault="002236C0" w:rsidP="004D5886">
      <w:pPr>
        <w:spacing w:after="0" w:line="240" w:lineRule="auto"/>
        <w:jc w:val="both"/>
        <w:rPr>
          <w:rFonts w:ascii="Times New Roman" w:hAnsi="Times New Roman" w:cs="Times New Roman"/>
          <w:sz w:val="20"/>
          <w:szCs w:val="20"/>
        </w:rPr>
      </w:pPr>
      <w:r w:rsidRPr="004D5886">
        <w:rPr>
          <w:rFonts w:ascii="Times New Roman" w:hAnsi="Times New Roman" w:cs="Times New Roman"/>
          <w:sz w:val="20"/>
          <w:szCs w:val="20"/>
        </w:rPr>
        <w:t xml:space="preserve">* Each value represents the mean of </w:t>
      </w:r>
      <w:r w:rsidR="00B46861" w:rsidRPr="004D5886">
        <w:rPr>
          <w:rFonts w:ascii="Times New Roman" w:hAnsi="Times New Roman" w:cs="Times New Roman"/>
          <w:sz w:val="20"/>
          <w:szCs w:val="20"/>
        </w:rPr>
        <w:t>three</w:t>
      </w:r>
      <w:r w:rsidRPr="004D5886">
        <w:rPr>
          <w:rFonts w:ascii="Times New Roman" w:hAnsi="Times New Roman" w:cs="Times New Roman"/>
          <w:sz w:val="20"/>
          <w:szCs w:val="20"/>
        </w:rPr>
        <w:t xml:space="preserve"> independent replicates (n = </w:t>
      </w:r>
      <w:r w:rsidR="00B46861" w:rsidRPr="004D5886">
        <w:rPr>
          <w:rFonts w:ascii="Times New Roman" w:hAnsi="Times New Roman" w:cs="Times New Roman"/>
          <w:sz w:val="20"/>
          <w:szCs w:val="20"/>
        </w:rPr>
        <w:t>3</w:t>
      </w:r>
      <w:r w:rsidRPr="004D5886">
        <w:rPr>
          <w:rFonts w:ascii="Times New Roman" w:hAnsi="Times New Roman" w:cs="Times New Roman"/>
          <w:sz w:val="20"/>
          <w:szCs w:val="20"/>
        </w:rPr>
        <w:t>)</w:t>
      </w:r>
    </w:p>
    <w:p w14:paraId="0C7ED4A1" w14:textId="77777777" w:rsidR="002236C0" w:rsidRPr="004D5886" w:rsidRDefault="002236C0" w:rsidP="004D5886">
      <w:pPr>
        <w:spacing w:after="0" w:line="240" w:lineRule="auto"/>
        <w:jc w:val="both"/>
        <w:rPr>
          <w:rFonts w:ascii="Times New Roman" w:hAnsi="Times New Roman" w:cs="Times New Roman"/>
          <w:sz w:val="20"/>
          <w:szCs w:val="20"/>
        </w:rPr>
      </w:pPr>
      <w:r w:rsidRPr="004D5886">
        <w:rPr>
          <w:rFonts w:ascii="Times New Roman" w:hAnsi="Times New Roman" w:cs="Times New Roman"/>
          <w:sz w:val="20"/>
          <w:szCs w:val="20"/>
        </w:rPr>
        <w:t>Means followed by the same letter in each column do not differ statistically at p&lt;0.05 based on DMRT at a 5% significant level</w:t>
      </w:r>
    </w:p>
    <w:p w14:paraId="12EAEF3F" w14:textId="77777777" w:rsidR="00B46861" w:rsidRPr="004D5886" w:rsidRDefault="00B46861" w:rsidP="004D5886">
      <w:pPr>
        <w:spacing w:after="0" w:line="240" w:lineRule="auto"/>
        <w:jc w:val="both"/>
        <w:rPr>
          <w:rFonts w:ascii="Times New Roman" w:hAnsi="Times New Roman" w:cs="Times New Roman"/>
          <w:sz w:val="20"/>
          <w:szCs w:val="20"/>
        </w:rPr>
      </w:pPr>
    </w:p>
    <w:p w14:paraId="1EE411B8" w14:textId="2698AF1A" w:rsidR="00F23DDC" w:rsidRPr="00F23DDC" w:rsidRDefault="00F23DDC" w:rsidP="00F23DDC">
      <w:pPr>
        <w:spacing w:after="0" w:line="240" w:lineRule="auto"/>
        <w:jc w:val="both"/>
        <w:rPr>
          <w:rFonts w:ascii="Times New Roman" w:hAnsi="Times New Roman" w:cs="Times New Roman"/>
          <w:sz w:val="24"/>
          <w:szCs w:val="24"/>
        </w:rPr>
      </w:pPr>
      <w:r w:rsidRPr="00F23DDC">
        <w:rPr>
          <w:rFonts w:ascii="Times New Roman" w:hAnsi="Times New Roman" w:cs="Times New Roman"/>
          <w:sz w:val="24"/>
          <w:szCs w:val="24"/>
        </w:rPr>
        <w:t xml:space="preserve">The number of damaged cowpea seeds varied significantly with electromagnetic field (EMF) frequency and exposure duration (Table </w:t>
      </w:r>
      <w:r w:rsidR="00C51A9B">
        <w:rPr>
          <w:rFonts w:ascii="Times New Roman" w:hAnsi="Times New Roman" w:cs="Times New Roman"/>
          <w:sz w:val="24"/>
          <w:szCs w:val="24"/>
        </w:rPr>
        <w:t>3</w:t>
      </w:r>
      <w:r w:rsidRPr="00F23DDC">
        <w:rPr>
          <w:rFonts w:ascii="Times New Roman" w:hAnsi="Times New Roman" w:cs="Times New Roman"/>
          <w:sz w:val="24"/>
          <w:szCs w:val="24"/>
        </w:rPr>
        <w:t xml:space="preserve">). The untreated control recorded the highest seed damage (151.0 ± 5.4), indicating maximum survival and feeding activity of </w:t>
      </w:r>
      <w:r w:rsidRPr="00F23DDC">
        <w:rPr>
          <w:rFonts w:ascii="Times New Roman" w:hAnsi="Times New Roman" w:cs="Times New Roman"/>
          <w:i/>
          <w:iCs/>
          <w:sz w:val="24"/>
          <w:szCs w:val="24"/>
        </w:rPr>
        <w:t>C. maculatus</w:t>
      </w:r>
      <w:r w:rsidRPr="00F23DDC">
        <w:rPr>
          <w:rFonts w:ascii="Times New Roman" w:hAnsi="Times New Roman" w:cs="Times New Roman"/>
          <w:sz w:val="24"/>
          <w:szCs w:val="24"/>
        </w:rPr>
        <w:t>. In contrast, EMF exposure reduced seed damage to varying degrees depending on the frequency and the developmental stage of the insect at the time of exposure.</w:t>
      </w:r>
    </w:p>
    <w:p w14:paraId="2E887771" w14:textId="77777777" w:rsidR="00F23DDC" w:rsidRPr="00F23DDC" w:rsidRDefault="00F23DDC" w:rsidP="00F23DDC">
      <w:pPr>
        <w:spacing w:after="0" w:line="240" w:lineRule="auto"/>
        <w:jc w:val="both"/>
        <w:rPr>
          <w:rFonts w:ascii="Times New Roman" w:hAnsi="Times New Roman" w:cs="Times New Roman"/>
          <w:sz w:val="24"/>
          <w:szCs w:val="24"/>
        </w:rPr>
      </w:pPr>
      <w:r w:rsidRPr="00F23DDC">
        <w:rPr>
          <w:rFonts w:ascii="Times New Roman" w:hAnsi="Times New Roman" w:cs="Times New Roman"/>
          <w:sz w:val="24"/>
          <w:szCs w:val="24"/>
        </w:rPr>
        <w:t>During 1–5 days after treatment, when eggs were present on the seed surface and neonate larvae had just begun to penetrate the seeds, exposure to 8 Hz resulted in a very low level of seed damage (8.7 ± 1.3), suggesting that this frequency may interfere with egg viability or early larval establishment within the seed.</w:t>
      </w:r>
    </w:p>
    <w:p w14:paraId="56F678D1" w14:textId="77777777" w:rsidR="00F23DDC" w:rsidRPr="00F23DDC" w:rsidRDefault="00F23DDC" w:rsidP="00F23DDC">
      <w:pPr>
        <w:spacing w:after="0" w:line="240" w:lineRule="auto"/>
        <w:jc w:val="both"/>
        <w:rPr>
          <w:rFonts w:ascii="Times New Roman" w:hAnsi="Times New Roman" w:cs="Times New Roman"/>
          <w:sz w:val="24"/>
          <w:szCs w:val="24"/>
        </w:rPr>
      </w:pPr>
    </w:p>
    <w:p w14:paraId="445AFB59" w14:textId="77777777" w:rsidR="00F23DDC" w:rsidRPr="00F23DDC" w:rsidRDefault="00F23DDC" w:rsidP="00F23DDC">
      <w:pPr>
        <w:spacing w:after="0" w:line="240" w:lineRule="auto"/>
        <w:jc w:val="both"/>
        <w:rPr>
          <w:rFonts w:ascii="Times New Roman" w:hAnsi="Times New Roman" w:cs="Times New Roman"/>
          <w:sz w:val="24"/>
          <w:szCs w:val="24"/>
        </w:rPr>
      </w:pPr>
      <w:r w:rsidRPr="00F23DDC">
        <w:rPr>
          <w:rFonts w:ascii="Times New Roman" w:hAnsi="Times New Roman" w:cs="Times New Roman"/>
          <w:sz w:val="24"/>
          <w:szCs w:val="24"/>
        </w:rPr>
        <w:lastRenderedPageBreak/>
        <w:t>In the 6–10 day period, corresponding to the early larval instars developing within the seeds, seed damage increased under all frequencies, although the values remained lower than the control, indicating partial suppression of larval development.</w:t>
      </w:r>
    </w:p>
    <w:p w14:paraId="527F9C29" w14:textId="77777777" w:rsidR="00F23DDC" w:rsidRPr="00F23DDC" w:rsidRDefault="00F23DDC" w:rsidP="00F23DDC">
      <w:pPr>
        <w:spacing w:after="0" w:line="240" w:lineRule="auto"/>
        <w:jc w:val="both"/>
        <w:rPr>
          <w:rFonts w:ascii="Times New Roman" w:hAnsi="Times New Roman" w:cs="Times New Roman"/>
          <w:sz w:val="24"/>
          <w:szCs w:val="24"/>
        </w:rPr>
      </w:pPr>
    </w:p>
    <w:p w14:paraId="7169623E" w14:textId="77777777" w:rsidR="00F23DDC" w:rsidRPr="00F23DDC" w:rsidRDefault="00F23DDC" w:rsidP="00F23DDC">
      <w:pPr>
        <w:spacing w:after="0" w:line="240" w:lineRule="auto"/>
        <w:jc w:val="both"/>
        <w:rPr>
          <w:rFonts w:ascii="Times New Roman" w:hAnsi="Times New Roman" w:cs="Times New Roman"/>
          <w:sz w:val="24"/>
          <w:szCs w:val="24"/>
        </w:rPr>
      </w:pPr>
      <w:r w:rsidRPr="00F23DDC">
        <w:rPr>
          <w:rFonts w:ascii="Times New Roman" w:hAnsi="Times New Roman" w:cs="Times New Roman"/>
          <w:sz w:val="24"/>
          <w:szCs w:val="24"/>
        </w:rPr>
        <w:t>During 11–15 days after treatment, when insects had reached the late larval or pupal stages, 8 Hz again produced minimal seed damage (8.7 ± 1.3), whereas higher levels were recorded at 4 Hz (131.0 ± 5.8) and 6 Hz (73.3 ± 5.2).</w:t>
      </w:r>
    </w:p>
    <w:p w14:paraId="270912F7" w14:textId="77777777" w:rsidR="00F23DDC" w:rsidRPr="00F23DDC" w:rsidRDefault="00F23DDC" w:rsidP="00F23DDC">
      <w:pPr>
        <w:spacing w:after="0" w:line="240" w:lineRule="auto"/>
        <w:jc w:val="both"/>
        <w:rPr>
          <w:rFonts w:ascii="Times New Roman" w:hAnsi="Times New Roman" w:cs="Times New Roman"/>
          <w:sz w:val="24"/>
          <w:szCs w:val="24"/>
        </w:rPr>
      </w:pPr>
    </w:p>
    <w:p w14:paraId="72EAC75A" w14:textId="77777777" w:rsidR="00F23DDC" w:rsidRPr="00F23DDC" w:rsidRDefault="00F23DDC" w:rsidP="00F23DDC">
      <w:pPr>
        <w:spacing w:after="0" w:line="240" w:lineRule="auto"/>
        <w:jc w:val="both"/>
        <w:rPr>
          <w:rFonts w:ascii="Times New Roman" w:hAnsi="Times New Roman" w:cs="Times New Roman"/>
          <w:sz w:val="24"/>
          <w:szCs w:val="24"/>
        </w:rPr>
      </w:pPr>
      <w:r w:rsidRPr="00F23DDC">
        <w:rPr>
          <w:rFonts w:ascii="Times New Roman" w:hAnsi="Times New Roman" w:cs="Times New Roman"/>
          <w:sz w:val="24"/>
          <w:szCs w:val="24"/>
        </w:rPr>
        <w:t>In the 16–20 day period, when most individuals were at the pupal stage, intermediate levels of seed damage were observed across treatments, suggesting that EMF exposure at this stage has a comparatively lower inhibitory effect than during the earlier developmental stages.</w:t>
      </w:r>
    </w:p>
    <w:p w14:paraId="273277D6" w14:textId="77777777" w:rsidR="00F23DDC" w:rsidRPr="00F23DDC" w:rsidRDefault="00F23DDC" w:rsidP="00F23DDC">
      <w:pPr>
        <w:spacing w:after="0" w:line="240" w:lineRule="auto"/>
        <w:jc w:val="both"/>
        <w:rPr>
          <w:rFonts w:ascii="Times New Roman" w:hAnsi="Times New Roman" w:cs="Times New Roman"/>
          <w:sz w:val="24"/>
          <w:szCs w:val="24"/>
        </w:rPr>
      </w:pPr>
    </w:p>
    <w:p w14:paraId="33EEB804" w14:textId="4D33B1CE" w:rsidR="00F23DDC" w:rsidRPr="00F23DDC" w:rsidRDefault="00F23DDC" w:rsidP="00F23DDC">
      <w:pPr>
        <w:spacing w:after="0" w:line="240" w:lineRule="auto"/>
        <w:jc w:val="both"/>
        <w:rPr>
          <w:rFonts w:ascii="Times New Roman" w:hAnsi="Times New Roman" w:cs="Times New Roman"/>
          <w:sz w:val="24"/>
          <w:szCs w:val="24"/>
        </w:rPr>
      </w:pPr>
      <w:r w:rsidRPr="00F23DDC">
        <w:rPr>
          <w:rFonts w:ascii="Times New Roman" w:hAnsi="Times New Roman" w:cs="Times New Roman"/>
          <w:sz w:val="24"/>
          <w:szCs w:val="24"/>
        </w:rPr>
        <w:t xml:space="preserve">Overall, these results indicate that the effectiveness of EMF treatment depends not only on the frequency applied but also on the developmental stage of </w:t>
      </w:r>
      <w:r w:rsidRPr="00F23DDC">
        <w:rPr>
          <w:rFonts w:ascii="Times New Roman" w:hAnsi="Times New Roman" w:cs="Times New Roman"/>
          <w:i/>
          <w:iCs/>
          <w:sz w:val="24"/>
          <w:szCs w:val="24"/>
        </w:rPr>
        <w:t>C. maculatus</w:t>
      </w:r>
      <w:r w:rsidRPr="00F23DDC">
        <w:rPr>
          <w:rFonts w:ascii="Times New Roman" w:hAnsi="Times New Roman" w:cs="Times New Roman"/>
          <w:sz w:val="24"/>
          <w:szCs w:val="24"/>
        </w:rPr>
        <w:t xml:space="preserve"> at the time of exposure. The consistently low damage observed at 8 Hz, particularly during the egg/neonate stage and the late larval–pupal transition, suggests that this frequency may disrupt critical developmental processes. Therefore, EMF treatment</w:t>
      </w:r>
      <w:r>
        <w:rPr>
          <w:rFonts w:ascii="Times New Roman" w:hAnsi="Times New Roman" w:cs="Times New Roman"/>
          <w:sz w:val="24"/>
          <w:szCs w:val="24"/>
        </w:rPr>
        <w:t xml:space="preserve">, </w:t>
      </w:r>
      <w:r w:rsidRPr="00F23DDC">
        <w:rPr>
          <w:rFonts w:ascii="Times New Roman" w:hAnsi="Times New Roman" w:cs="Times New Roman"/>
          <w:sz w:val="24"/>
          <w:szCs w:val="24"/>
        </w:rPr>
        <w:t>especially at 8 Hz</w:t>
      </w:r>
      <w:r>
        <w:rPr>
          <w:rFonts w:ascii="Times New Roman" w:hAnsi="Times New Roman" w:cs="Times New Roman"/>
          <w:sz w:val="24"/>
          <w:szCs w:val="24"/>
        </w:rPr>
        <w:t xml:space="preserve">, </w:t>
      </w:r>
      <w:r w:rsidRPr="00F23DDC">
        <w:rPr>
          <w:rFonts w:ascii="Times New Roman" w:hAnsi="Times New Roman" w:cs="Times New Roman"/>
          <w:sz w:val="24"/>
          <w:szCs w:val="24"/>
        </w:rPr>
        <w:t>may offer potential as a non-chemical approach for managing bruchid infestation in stored cowpea seeds.</w:t>
      </w:r>
    </w:p>
    <w:p w14:paraId="4ABB1152" w14:textId="77777777" w:rsidR="00F23DDC" w:rsidRDefault="00F23DDC" w:rsidP="00592D1E">
      <w:pPr>
        <w:spacing w:after="0" w:line="240" w:lineRule="auto"/>
        <w:jc w:val="both"/>
        <w:rPr>
          <w:rFonts w:ascii="Times New Roman" w:hAnsi="Times New Roman" w:cs="Times New Roman"/>
          <w:sz w:val="24"/>
          <w:szCs w:val="24"/>
        </w:rPr>
      </w:pPr>
    </w:p>
    <w:p w14:paraId="4E8138BE" w14:textId="77777777" w:rsidR="00CE635E" w:rsidRDefault="00CE635E" w:rsidP="00F23DDC">
      <w:pPr>
        <w:spacing w:after="0" w:line="240" w:lineRule="auto"/>
        <w:jc w:val="both"/>
        <w:rPr>
          <w:rFonts w:ascii="Times New Roman" w:hAnsi="Times New Roman" w:cs="Times New Roman"/>
          <w:i/>
          <w:iCs/>
          <w:sz w:val="24"/>
          <w:szCs w:val="24"/>
        </w:rPr>
      </w:pPr>
    </w:p>
    <w:p w14:paraId="6FB354BA" w14:textId="77777777" w:rsidR="00CE635E" w:rsidRDefault="00CE635E" w:rsidP="00F23DDC">
      <w:pPr>
        <w:spacing w:after="0" w:line="240" w:lineRule="auto"/>
        <w:jc w:val="both"/>
        <w:rPr>
          <w:rFonts w:ascii="Times New Roman" w:hAnsi="Times New Roman" w:cs="Times New Roman"/>
          <w:i/>
          <w:iCs/>
          <w:sz w:val="24"/>
          <w:szCs w:val="24"/>
        </w:rPr>
      </w:pPr>
    </w:p>
    <w:p w14:paraId="4FCC164D" w14:textId="59438CF0" w:rsidR="00F23DDC" w:rsidRDefault="00F42D0F" w:rsidP="00F23DDC">
      <w:pPr>
        <w:spacing w:after="0" w:line="240" w:lineRule="auto"/>
        <w:jc w:val="both"/>
        <w:rPr>
          <w:rFonts w:ascii="Times New Roman" w:hAnsi="Times New Roman" w:cs="Times New Roman"/>
          <w:i/>
          <w:iCs/>
          <w:sz w:val="24"/>
          <w:szCs w:val="24"/>
        </w:rPr>
      </w:pPr>
      <w:r>
        <w:rPr>
          <w:rFonts w:ascii="Times New Roman" w:hAnsi="Times New Roman" w:cs="Times New Roman"/>
          <w:i/>
          <w:iCs/>
          <w:sz w:val="24"/>
          <w:szCs w:val="24"/>
        </w:rPr>
        <w:t xml:space="preserve">4.3 </w:t>
      </w:r>
      <w:r w:rsidR="00F23DDC">
        <w:rPr>
          <w:rFonts w:ascii="Times New Roman" w:hAnsi="Times New Roman" w:cs="Times New Roman"/>
          <w:i/>
          <w:iCs/>
          <w:sz w:val="24"/>
          <w:szCs w:val="24"/>
        </w:rPr>
        <w:t xml:space="preserve">Efficacy of PEMF against Tribolium </w:t>
      </w:r>
      <w:proofErr w:type="spellStart"/>
      <w:r w:rsidR="00F23DDC">
        <w:rPr>
          <w:rFonts w:ascii="Times New Roman" w:hAnsi="Times New Roman" w:cs="Times New Roman"/>
          <w:i/>
          <w:iCs/>
          <w:sz w:val="24"/>
          <w:szCs w:val="24"/>
        </w:rPr>
        <w:t>castaneum</w:t>
      </w:r>
      <w:proofErr w:type="spellEnd"/>
    </w:p>
    <w:p w14:paraId="27EE5638" w14:textId="77777777" w:rsidR="00F23DDC" w:rsidRDefault="00F23DDC" w:rsidP="00592D1E">
      <w:pPr>
        <w:spacing w:after="0" w:line="240" w:lineRule="auto"/>
        <w:jc w:val="both"/>
        <w:rPr>
          <w:rFonts w:ascii="Times New Roman" w:hAnsi="Times New Roman" w:cs="Times New Roman"/>
          <w:sz w:val="24"/>
          <w:szCs w:val="24"/>
        </w:rPr>
      </w:pPr>
    </w:p>
    <w:p w14:paraId="3A868F8D" w14:textId="7DA46B59" w:rsidR="001A2B7E" w:rsidRDefault="001A2B7E" w:rsidP="004D5886">
      <w:pPr>
        <w:spacing w:after="0" w:line="240" w:lineRule="auto"/>
        <w:jc w:val="both"/>
        <w:rPr>
          <w:rFonts w:ascii="Times New Roman" w:hAnsi="Times New Roman" w:cs="Times New Roman"/>
          <w:sz w:val="24"/>
          <w:szCs w:val="24"/>
        </w:rPr>
      </w:pPr>
      <w:r w:rsidRPr="004D5886">
        <w:rPr>
          <w:rFonts w:ascii="Times New Roman" w:eastAsia="Calibri" w:hAnsi="Times New Roman" w:cs="Times New Roman"/>
          <w:sz w:val="24"/>
          <w:szCs w:val="24"/>
        </w:rPr>
        <w:t xml:space="preserve">Table </w:t>
      </w:r>
      <w:r w:rsidR="00A82447">
        <w:rPr>
          <w:rFonts w:ascii="Times New Roman" w:eastAsia="Calibri" w:hAnsi="Times New Roman" w:cs="Times New Roman"/>
          <w:sz w:val="24"/>
          <w:szCs w:val="24"/>
        </w:rPr>
        <w:t>4</w:t>
      </w:r>
      <w:r w:rsidRPr="004D5886">
        <w:rPr>
          <w:rFonts w:ascii="Times New Roman" w:eastAsia="Calibri" w:hAnsi="Times New Roman" w:cs="Times New Roman"/>
          <w:sz w:val="24"/>
          <w:szCs w:val="24"/>
        </w:rPr>
        <w:t xml:space="preserve">. Number of newly emerged </w:t>
      </w:r>
      <w:r w:rsidRPr="004D5886">
        <w:rPr>
          <w:rFonts w:ascii="Times New Roman" w:hAnsi="Times New Roman" w:cs="Times New Roman"/>
          <w:i/>
          <w:iCs/>
          <w:sz w:val="24"/>
          <w:szCs w:val="24"/>
        </w:rPr>
        <w:t xml:space="preserve">Tribolium </w:t>
      </w:r>
      <w:proofErr w:type="spellStart"/>
      <w:r w:rsidRPr="004D5886">
        <w:rPr>
          <w:rFonts w:ascii="Times New Roman" w:hAnsi="Times New Roman" w:cs="Times New Roman"/>
          <w:i/>
          <w:iCs/>
          <w:sz w:val="24"/>
          <w:szCs w:val="24"/>
        </w:rPr>
        <w:t>castaneum</w:t>
      </w:r>
      <w:proofErr w:type="spellEnd"/>
      <w:r w:rsidRPr="004D5886">
        <w:rPr>
          <w:rFonts w:ascii="Times New Roman" w:hAnsi="Times New Roman" w:cs="Times New Roman"/>
          <w:sz w:val="24"/>
          <w:szCs w:val="24"/>
        </w:rPr>
        <w:t xml:space="preserve"> at F1 generation</w:t>
      </w:r>
    </w:p>
    <w:tbl>
      <w:tblPr>
        <w:tblStyle w:val="PlainTable2"/>
        <w:tblW w:w="0" w:type="auto"/>
        <w:tblLook w:val="04A0" w:firstRow="1" w:lastRow="0" w:firstColumn="1" w:lastColumn="0" w:noHBand="0" w:noVBand="1"/>
      </w:tblPr>
      <w:tblGrid>
        <w:gridCol w:w="2293"/>
        <w:gridCol w:w="2400"/>
        <w:gridCol w:w="2507"/>
      </w:tblGrid>
      <w:tr w:rsidR="003C069F" w:rsidRPr="00AA143A" w14:paraId="2F3B0FF0" w14:textId="77777777" w:rsidTr="00666DBD">
        <w:trPr>
          <w:cnfStyle w:val="100000000000" w:firstRow="1" w:lastRow="0" w:firstColumn="0" w:lastColumn="0" w:oddVBand="0" w:evenVBand="0" w:oddHBand="0" w:evenHBand="0" w:firstRowFirstColumn="0" w:firstRowLastColumn="0" w:lastRowFirstColumn="0" w:lastRowLastColumn="0"/>
          <w:trHeight w:val="838"/>
        </w:trPr>
        <w:tc>
          <w:tcPr>
            <w:cnfStyle w:val="001000000000" w:firstRow="0" w:lastRow="0" w:firstColumn="1" w:lastColumn="0" w:oddVBand="0" w:evenVBand="0" w:oddHBand="0" w:evenHBand="0" w:firstRowFirstColumn="0" w:firstRowLastColumn="0" w:lastRowFirstColumn="0" w:lastRowLastColumn="0"/>
            <w:tcW w:w="2293" w:type="dxa"/>
          </w:tcPr>
          <w:p w14:paraId="64E4DC35" w14:textId="77777777" w:rsidR="003C069F" w:rsidRPr="00AA143A" w:rsidRDefault="003C069F" w:rsidP="00666DBD">
            <w:pPr>
              <w:spacing w:line="240" w:lineRule="auto"/>
              <w:jc w:val="center"/>
              <w:rPr>
                <w:rFonts w:ascii="Times New Roman" w:hAnsi="Times New Roman" w:cs="Times New Roman"/>
                <w:sz w:val="24"/>
                <w:szCs w:val="24"/>
              </w:rPr>
            </w:pPr>
            <w:r w:rsidRPr="00AA143A">
              <w:rPr>
                <w:rFonts w:ascii="Times New Roman" w:hAnsi="Times New Roman" w:cs="Times New Roman"/>
                <w:sz w:val="24"/>
                <w:szCs w:val="24"/>
              </w:rPr>
              <w:t>(Hz)</w:t>
            </w:r>
            <w:r w:rsidRPr="00AA143A">
              <w:rPr>
                <w:rFonts w:ascii="Times New Roman" w:hAnsi="Times New Roman" w:cs="Times New Roman"/>
                <w:sz w:val="20"/>
                <w:szCs w:val="20"/>
              </w:rPr>
              <w:t>Exposure Duration (days after treatment)</w:t>
            </w:r>
          </w:p>
        </w:tc>
        <w:tc>
          <w:tcPr>
            <w:tcW w:w="2400" w:type="dxa"/>
          </w:tcPr>
          <w:p w14:paraId="3AE0C927" w14:textId="77777777" w:rsidR="003C069F" w:rsidRPr="00AA143A" w:rsidRDefault="003C069F" w:rsidP="00666DBD">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A143A">
              <w:rPr>
                <w:rFonts w:ascii="Times New Roman" w:hAnsi="Times New Roman" w:cs="Times New Roman"/>
                <w:sz w:val="24"/>
                <w:szCs w:val="24"/>
              </w:rPr>
              <w:t>Frequency of Electromagnetic field</w:t>
            </w:r>
          </w:p>
        </w:tc>
        <w:tc>
          <w:tcPr>
            <w:tcW w:w="2507" w:type="dxa"/>
          </w:tcPr>
          <w:p w14:paraId="5AA2B65E" w14:textId="0E0B6D2B" w:rsidR="003C069F" w:rsidRPr="00DB2B3B" w:rsidRDefault="003C069F" w:rsidP="00666DBD">
            <w:pPr>
              <w:spacing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B2B3B">
              <w:rPr>
                <w:rFonts w:ascii="Times New Roman" w:hAnsi="Times New Roman" w:cs="Times New Roman"/>
                <w:sz w:val="20"/>
                <w:szCs w:val="20"/>
              </w:rPr>
              <w:t>*</w:t>
            </w:r>
            <w:r w:rsidRPr="004D5886">
              <w:rPr>
                <w:rFonts w:ascii="Times New Roman" w:eastAsia="Calibri" w:hAnsi="Times New Roman" w:cs="Times New Roman"/>
                <w:sz w:val="24"/>
                <w:szCs w:val="24"/>
              </w:rPr>
              <w:t xml:space="preserve">Number of newly emerged </w:t>
            </w:r>
            <w:r w:rsidRPr="004D5886">
              <w:rPr>
                <w:rFonts w:ascii="Times New Roman" w:hAnsi="Times New Roman" w:cs="Times New Roman"/>
                <w:i/>
                <w:iCs/>
                <w:sz w:val="24"/>
                <w:szCs w:val="24"/>
              </w:rPr>
              <w:t xml:space="preserve">Tribolium </w:t>
            </w:r>
            <w:proofErr w:type="spellStart"/>
            <w:r w:rsidRPr="004D5886">
              <w:rPr>
                <w:rFonts w:ascii="Times New Roman" w:hAnsi="Times New Roman" w:cs="Times New Roman"/>
                <w:i/>
                <w:iCs/>
                <w:sz w:val="24"/>
                <w:szCs w:val="24"/>
              </w:rPr>
              <w:t>castaneum</w:t>
            </w:r>
            <w:proofErr w:type="spellEnd"/>
            <w:r w:rsidRPr="004D5886">
              <w:rPr>
                <w:rFonts w:ascii="Times New Roman" w:hAnsi="Times New Roman" w:cs="Times New Roman"/>
                <w:sz w:val="24"/>
                <w:szCs w:val="24"/>
              </w:rPr>
              <w:t xml:space="preserve"> at F1 generation</w:t>
            </w:r>
          </w:p>
        </w:tc>
      </w:tr>
      <w:tr w:rsidR="003C069F" w:rsidRPr="004D5886" w14:paraId="14A164D8" w14:textId="77777777" w:rsidTr="00666D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93" w:type="dxa"/>
            <w:vMerge w:val="restart"/>
          </w:tcPr>
          <w:p w14:paraId="07DF3139" w14:textId="77777777" w:rsidR="003C069F" w:rsidRPr="004D5886" w:rsidRDefault="003C069F" w:rsidP="003C069F">
            <w:pPr>
              <w:spacing w:line="240" w:lineRule="auto"/>
              <w:jc w:val="center"/>
              <w:rPr>
                <w:rFonts w:ascii="Times New Roman" w:hAnsi="Times New Roman" w:cs="Times New Roman"/>
                <w:b w:val="0"/>
                <w:bCs w:val="0"/>
                <w:sz w:val="24"/>
                <w:szCs w:val="24"/>
              </w:rPr>
            </w:pPr>
            <w:r>
              <w:rPr>
                <w:rFonts w:ascii="Times New Roman" w:hAnsi="Times New Roman" w:cs="Times New Roman"/>
                <w:b w:val="0"/>
                <w:bCs w:val="0"/>
                <w:sz w:val="24"/>
                <w:szCs w:val="24"/>
              </w:rPr>
              <w:t>1 – 5</w:t>
            </w:r>
          </w:p>
        </w:tc>
        <w:tc>
          <w:tcPr>
            <w:tcW w:w="2400" w:type="dxa"/>
          </w:tcPr>
          <w:p w14:paraId="187012AE" w14:textId="77777777" w:rsidR="003C069F" w:rsidRPr="004D5886" w:rsidRDefault="003C069F" w:rsidP="003C069F">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w:t>
            </w:r>
          </w:p>
        </w:tc>
        <w:tc>
          <w:tcPr>
            <w:tcW w:w="2507" w:type="dxa"/>
          </w:tcPr>
          <w:p w14:paraId="1E894ED1" w14:textId="5A4470E5" w:rsidR="003C069F" w:rsidRPr="004D5886" w:rsidRDefault="003C069F" w:rsidP="003C069F">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D5886">
              <w:rPr>
                <w:rFonts w:ascii="Times New Roman" w:hAnsi="Times New Roman" w:cs="Times New Roman"/>
                <w:sz w:val="24"/>
                <w:szCs w:val="24"/>
              </w:rPr>
              <w:t xml:space="preserve">94.3   ± </w:t>
            </w:r>
            <w:r w:rsidR="00546417">
              <w:rPr>
                <w:rFonts w:ascii="Times New Roman" w:hAnsi="Times New Roman" w:cs="Times New Roman"/>
                <w:sz w:val="24"/>
                <w:szCs w:val="24"/>
              </w:rPr>
              <w:t>1</w:t>
            </w:r>
            <w:r w:rsidRPr="004D5886">
              <w:rPr>
                <w:rFonts w:ascii="Times New Roman" w:hAnsi="Times New Roman" w:cs="Times New Roman"/>
                <w:sz w:val="24"/>
                <w:szCs w:val="24"/>
              </w:rPr>
              <w:t>.4</w:t>
            </w:r>
            <w:r w:rsidRPr="00823239">
              <w:rPr>
                <w:rFonts w:ascii="Times New Roman" w:hAnsi="Times New Roman" w:cs="Times New Roman"/>
                <w:sz w:val="24"/>
                <w:szCs w:val="24"/>
                <w:vertAlign w:val="superscript"/>
              </w:rPr>
              <w:t>b</w:t>
            </w:r>
          </w:p>
        </w:tc>
      </w:tr>
      <w:tr w:rsidR="003C069F" w:rsidRPr="004D5886" w14:paraId="6F605F47" w14:textId="77777777" w:rsidTr="00666DBD">
        <w:tc>
          <w:tcPr>
            <w:cnfStyle w:val="001000000000" w:firstRow="0" w:lastRow="0" w:firstColumn="1" w:lastColumn="0" w:oddVBand="0" w:evenVBand="0" w:oddHBand="0" w:evenHBand="0" w:firstRowFirstColumn="0" w:firstRowLastColumn="0" w:lastRowFirstColumn="0" w:lastRowLastColumn="0"/>
            <w:tcW w:w="2293" w:type="dxa"/>
            <w:vMerge/>
          </w:tcPr>
          <w:p w14:paraId="0EA67FCC" w14:textId="77777777" w:rsidR="003C069F" w:rsidRPr="004D5886" w:rsidRDefault="003C069F" w:rsidP="003C069F">
            <w:pPr>
              <w:spacing w:line="240" w:lineRule="auto"/>
              <w:jc w:val="center"/>
              <w:rPr>
                <w:rFonts w:ascii="Times New Roman" w:hAnsi="Times New Roman" w:cs="Times New Roman"/>
                <w:b w:val="0"/>
                <w:bCs w:val="0"/>
                <w:sz w:val="24"/>
                <w:szCs w:val="24"/>
              </w:rPr>
            </w:pPr>
          </w:p>
        </w:tc>
        <w:tc>
          <w:tcPr>
            <w:tcW w:w="2400" w:type="dxa"/>
          </w:tcPr>
          <w:p w14:paraId="248179F8" w14:textId="77777777" w:rsidR="003C069F" w:rsidRPr="004D5886" w:rsidRDefault="003C069F" w:rsidP="003C069F">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w:t>
            </w:r>
          </w:p>
        </w:tc>
        <w:tc>
          <w:tcPr>
            <w:tcW w:w="2507" w:type="dxa"/>
          </w:tcPr>
          <w:p w14:paraId="1630F62A" w14:textId="0EABE719" w:rsidR="003C069F" w:rsidRPr="004D5886" w:rsidRDefault="003C069F" w:rsidP="003C069F">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D5886">
              <w:rPr>
                <w:rFonts w:ascii="Times New Roman" w:hAnsi="Times New Roman" w:cs="Times New Roman"/>
                <w:sz w:val="24"/>
                <w:szCs w:val="24"/>
              </w:rPr>
              <w:t>115.7 ± 2.2</w:t>
            </w:r>
            <w:r w:rsidRPr="004D5886">
              <w:rPr>
                <w:rFonts w:ascii="Times New Roman" w:hAnsi="Times New Roman" w:cs="Times New Roman"/>
                <w:sz w:val="24"/>
                <w:szCs w:val="24"/>
                <w:vertAlign w:val="superscript"/>
              </w:rPr>
              <w:t>b</w:t>
            </w:r>
          </w:p>
        </w:tc>
      </w:tr>
      <w:tr w:rsidR="003C069F" w:rsidRPr="004D5886" w14:paraId="4A2C42E1" w14:textId="77777777" w:rsidTr="00666D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93" w:type="dxa"/>
            <w:vMerge/>
          </w:tcPr>
          <w:p w14:paraId="5F342592" w14:textId="77777777" w:rsidR="003C069F" w:rsidRPr="004D5886" w:rsidRDefault="003C069F" w:rsidP="003C069F">
            <w:pPr>
              <w:spacing w:line="240" w:lineRule="auto"/>
              <w:jc w:val="center"/>
              <w:rPr>
                <w:rFonts w:ascii="Times New Roman" w:hAnsi="Times New Roman" w:cs="Times New Roman"/>
                <w:b w:val="0"/>
                <w:bCs w:val="0"/>
                <w:sz w:val="24"/>
                <w:szCs w:val="24"/>
              </w:rPr>
            </w:pPr>
          </w:p>
        </w:tc>
        <w:tc>
          <w:tcPr>
            <w:tcW w:w="2400" w:type="dxa"/>
          </w:tcPr>
          <w:p w14:paraId="6E9238C3" w14:textId="77777777" w:rsidR="003C069F" w:rsidRPr="004D5886" w:rsidRDefault="003C069F" w:rsidP="003C069F">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w:t>
            </w:r>
          </w:p>
        </w:tc>
        <w:tc>
          <w:tcPr>
            <w:tcW w:w="2507" w:type="dxa"/>
          </w:tcPr>
          <w:p w14:paraId="7A98922A" w14:textId="28B9068E" w:rsidR="003C069F" w:rsidRPr="004D5886" w:rsidRDefault="00A36812" w:rsidP="003C069F">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88</w:t>
            </w:r>
            <w:r w:rsidR="003C069F" w:rsidRPr="004D5886">
              <w:rPr>
                <w:rFonts w:ascii="Times New Roman" w:hAnsi="Times New Roman" w:cs="Times New Roman"/>
                <w:sz w:val="24"/>
                <w:szCs w:val="24"/>
              </w:rPr>
              <w:t>.0</w:t>
            </w:r>
            <w:r w:rsidR="003C069F">
              <w:rPr>
                <w:rFonts w:ascii="Times New Roman" w:hAnsi="Times New Roman" w:cs="Times New Roman"/>
                <w:sz w:val="24"/>
                <w:szCs w:val="24"/>
              </w:rPr>
              <w:t xml:space="preserve"> </w:t>
            </w:r>
            <w:r w:rsidR="003C069F" w:rsidRPr="004D5886">
              <w:rPr>
                <w:rFonts w:ascii="Times New Roman" w:hAnsi="Times New Roman" w:cs="Times New Roman"/>
                <w:sz w:val="24"/>
                <w:szCs w:val="24"/>
              </w:rPr>
              <w:t>± 4.3</w:t>
            </w:r>
            <w:r w:rsidR="00823239" w:rsidRPr="00823239">
              <w:rPr>
                <w:rFonts w:ascii="Times New Roman" w:hAnsi="Times New Roman" w:cs="Times New Roman"/>
                <w:sz w:val="24"/>
                <w:szCs w:val="24"/>
                <w:vertAlign w:val="superscript"/>
              </w:rPr>
              <w:t>b</w:t>
            </w:r>
          </w:p>
        </w:tc>
      </w:tr>
      <w:tr w:rsidR="003C069F" w:rsidRPr="004D5886" w14:paraId="16243ABA" w14:textId="77777777" w:rsidTr="00666DBD">
        <w:tc>
          <w:tcPr>
            <w:cnfStyle w:val="001000000000" w:firstRow="0" w:lastRow="0" w:firstColumn="1" w:lastColumn="0" w:oddVBand="0" w:evenVBand="0" w:oddHBand="0" w:evenHBand="0" w:firstRowFirstColumn="0" w:firstRowLastColumn="0" w:lastRowFirstColumn="0" w:lastRowLastColumn="0"/>
            <w:tcW w:w="2293" w:type="dxa"/>
            <w:vMerge w:val="restart"/>
          </w:tcPr>
          <w:p w14:paraId="1F0E81B0" w14:textId="77777777" w:rsidR="003C069F" w:rsidRPr="004D5886" w:rsidRDefault="003C069F" w:rsidP="003C069F">
            <w:pPr>
              <w:spacing w:line="240" w:lineRule="auto"/>
              <w:jc w:val="center"/>
              <w:rPr>
                <w:rFonts w:ascii="Times New Roman" w:hAnsi="Times New Roman" w:cs="Times New Roman"/>
                <w:b w:val="0"/>
                <w:bCs w:val="0"/>
                <w:sz w:val="24"/>
                <w:szCs w:val="24"/>
              </w:rPr>
            </w:pPr>
            <w:r>
              <w:rPr>
                <w:rFonts w:ascii="Times New Roman" w:hAnsi="Times New Roman" w:cs="Times New Roman"/>
                <w:b w:val="0"/>
                <w:bCs w:val="0"/>
                <w:sz w:val="24"/>
                <w:szCs w:val="24"/>
              </w:rPr>
              <w:t>6 - 10</w:t>
            </w:r>
          </w:p>
        </w:tc>
        <w:tc>
          <w:tcPr>
            <w:tcW w:w="2400" w:type="dxa"/>
          </w:tcPr>
          <w:p w14:paraId="0A920F83" w14:textId="77777777" w:rsidR="003C069F" w:rsidRPr="004D5886" w:rsidRDefault="003C069F" w:rsidP="003C069F">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w:t>
            </w:r>
          </w:p>
        </w:tc>
        <w:tc>
          <w:tcPr>
            <w:tcW w:w="2507" w:type="dxa"/>
          </w:tcPr>
          <w:p w14:paraId="2069CE83" w14:textId="739C8320" w:rsidR="003C069F" w:rsidRPr="004D5886" w:rsidRDefault="00A36812" w:rsidP="003C069F">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D5886">
              <w:rPr>
                <w:rFonts w:ascii="Times New Roman" w:hAnsi="Times New Roman" w:cs="Times New Roman"/>
                <w:sz w:val="24"/>
                <w:szCs w:val="24"/>
              </w:rPr>
              <w:t xml:space="preserve">83.0 ± </w:t>
            </w:r>
            <w:r w:rsidR="00546417">
              <w:rPr>
                <w:rFonts w:ascii="Times New Roman" w:hAnsi="Times New Roman" w:cs="Times New Roman"/>
                <w:sz w:val="24"/>
                <w:szCs w:val="24"/>
              </w:rPr>
              <w:t>2</w:t>
            </w:r>
            <w:r w:rsidRPr="004D5886">
              <w:rPr>
                <w:rFonts w:ascii="Times New Roman" w:hAnsi="Times New Roman" w:cs="Times New Roman"/>
                <w:sz w:val="24"/>
                <w:szCs w:val="24"/>
              </w:rPr>
              <w:t>.3b</w:t>
            </w:r>
            <w:r w:rsidR="00823239" w:rsidRPr="00823239">
              <w:rPr>
                <w:rFonts w:ascii="Times New Roman" w:hAnsi="Times New Roman" w:cs="Times New Roman"/>
                <w:sz w:val="24"/>
                <w:szCs w:val="24"/>
                <w:vertAlign w:val="superscript"/>
              </w:rPr>
              <w:t>b</w:t>
            </w:r>
          </w:p>
        </w:tc>
      </w:tr>
      <w:tr w:rsidR="00A36812" w:rsidRPr="004D5886" w14:paraId="2D1F22B3" w14:textId="77777777" w:rsidTr="00666D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93" w:type="dxa"/>
            <w:vMerge/>
          </w:tcPr>
          <w:p w14:paraId="06EDC1D3" w14:textId="77777777" w:rsidR="00A36812" w:rsidRPr="004D5886" w:rsidRDefault="00A36812" w:rsidP="00A36812">
            <w:pPr>
              <w:spacing w:line="240" w:lineRule="auto"/>
              <w:jc w:val="center"/>
              <w:rPr>
                <w:rFonts w:ascii="Times New Roman" w:hAnsi="Times New Roman" w:cs="Times New Roman"/>
                <w:b w:val="0"/>
                <w:bCs w:val="0"/>
                <w:sz w:val="24"/>
                <w:szCs w:val="24"/>
              </w:rPr>
            </w:pPr>
          </w:p>
        </w:tc>
        <w:tc>
          <w:tcPr>
            <w:tcW w:w="2400" w:type="dxa"/>
          </w:tcPr>
          <w:p w14:paraId="6A315D5E" w14:textId="77777777" w:rsidR="00A36812" w:rsidRPr="004D5886" w:rsidRDefault="00A36812" w:rsidP="00A36812">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w:t>
            </w:r>
          </w:p>
        </w:tc>
        <w:tc>
          <w:tcPr>
            <w:tcW w:w="2507" w:type="dxa"/>
          </w:tcPr>
          <w:p w14:paraId="02D7D550" w14:textId="3584C32F" w:rsidR="00A36812" w:rsidRPr="004D5886" w:rsidRDefault="00546417" w:rsidP="00A36812">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w:t>
            </w:r>
            <w:r w:rsidR="00A36812" w:rsidRPr="004D5886">
              <w:rPr>
                <w:rFonts w:ascii="Times New Roman" w:hAnsi="Times New Roman" w:cs="Times New Roman"/>
                <w:sz w:val="24"/>
                <w:szCs w:val="24"/>
              </w:rPr>
              <w:t xml:space="preserve">1.7   ± </w:t>
            </w:r>
            <w:r>
              <w:rPr>
                <w:rFonts w:ascii="Times New Roman" w:hAnsi="Times New Roman" w:cs="Times New Roman"/>
                <w:sz w:val="24"/>
                <w:szCs w:val="24"/>
              </w:rPr>
              <w:t>3</w:t>
            </w:r>
            <w:r w:rsidR="00A36812" w:rsidRPr="004D5886">
              <w:rPr>
                <w:rFonts w:ascii="Times New Roman" w:hAnsi="Times New Roman" w:cs="Times New Roman"/>
                <w:sz w:val="24"/>
                <w:szCs w:val="24"/>
              </w:rPr>
              <w:t>.7</w:t>
            </w:r>
            <w:r w:rsidR="00A36812" w:rsidRPr="004D5886">
              <w:rPr>
                <w:rFonts w:ascii="Times New Roman" w:hAnsi="Times New Roman" w:cs="Times New Roman"/>
                <w:sz w:val="24"/>
                <w:szCs w:val="24"/>
                <w:vertAlign w:val="superscript"/>
              </w:rPr>
              <w:t>c</w:t>
            </w:r>
          </w:p>
        </w:tc>
      </w:tr>
      <w:tr w:rsidR="00A36812" w:rsidRPr="004D5886" w14:paraId="0951CA4D" w14:textId="77777777" w:rsidTr="00666DBD">
        <w:tc>
          <w:tcPr>
            <w:cnfStyle w:val="001000000000" w:firstRow="0" w:lastRow="0" w:firstColumn="1" w:lastColumn="0" w:oddVBand="0" w:evenVBand="0" w:oddHBand="0" w:evenHBand="0" w:firstRowFirstColumn="0" w:firstRowLastColumn="0" w:lastRowFirstColumn="0" w:lastRowLastColumn="0"/>
            <w:tcW w:w="2293" w:type="dxa"/>
            <w:vMerge/>
          </w:tcPr>
          <w:p w14:paraId="1E82EF32" w14:textId="77777777" w:rsidR="00A36812" w:rsidRPr="004D5886" w:rsidRDefault="00A36812" w:rsidP="00A36812">
            <w:pPr>
              <w:spacing w:line="240" w:lineRule="auto"/>
              <w:jc w:val="center"/>
              <w:rPr>
                <w:rFonts w:ascii="Times New Roman" w:hAnsi="Times New Roman" w:cs="Times New Roman"/>
                <w:b w:val="0"/>
                <w:bCs w:val="0"/>
                <w:sz w:val="24"/>
                <w:szCs w:val="24"/>
              </w:rPr>
            </w:pPr>
          </w:p>
        </w:tc>
        <w:tc>
          <w:tcPr>
            <w:tcW w:w="2400" w:type="dxa"/>
          </w:tcPr>
          <w:p w14:paraId="201F0431" w14:textId="77777777" w:rsidR="00A36812" w:rsidRPr="004D5886" w:rsidRDefault="00A36812" w:rsidP="00A36812">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w:t>
            </w:r>
          </w:p>
        </w:tc>
        <w:tc>
          <w:tcPr>
            <w:tcW w:w="2507" w:type="dxa"/>
          </w:tcPr>
          <w:p w14:paraId="60F09A06" w14:textId="6A47FF42" w:rsidR="00A36812" w:rsidRPr="004D5886" w:rsidRDefault="00546417" w:rsidP="00A36812">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w:t>
            </w:r>
            <w:r w:rsidR="00A36812" w:rsidRPr="004D5886">
              <w:rPr>
                <w:rFonts w:ascii="Times New Roman" w:hAnsi="Times New Roman" w:cs="Times New Roman"/>
                <w:sz w:val="24"/>
                <w:szCs w:val="24"/>
              </w:rPr>
              <w:t>8.3   ± 2.5</w:t>
            </w:r>
            <w:r w:rsidR="00A36812" w:rsidRPr="004D5886">
              <w:rPr>
                <w:rFonts w:ascii="Times New Roman" w:hAnsi="Times New Roman" w:cs="Times New Roman"/>
                <w:sz w:val="24"/>
                <w:szCs w:val="24"/>
                <w:vertAlign w:val="superscript"/>
              </w:rPr>
              <w:t>c</w:t>
            </w:r>
          </w:p>
        </w:tc>
      </w:tr>
      <w:tr w:rsidR="00A36812" w:rsidRPr="004D5886" w14:paraId="39573B56" w14:textId="77777777" w:rsidTr="00666D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93" w:type="dxa"/>
            <w:vMerge w:val="restart"/>
          </w:tcPr>
          <w:p w14:paraId="21CA9197" w14:textId="77777777" w:rsidR="00A36812" w:rsidRPr="004D5886" w:rsidRDefault="00A36812" w:rsidP="00A36812">
            <w:pPr>
              <w:spacing w:line="240" w:lineRule="auto"/>
              <w:jc w:val="center"/>
              <w:rPr>
                <w:rFonts w:ascii="Times New Roman" w:hAnsi="Times New Roman" w:cs="Times New Roman"/>
                <w:b w:val="0"/>
                <w:bCs w:val="0"/>
                <w:sz w:val="24"/>
                <w:szCs w:val="24"/>
              </w:rPr>
            </w:pPr>
            <w:r>
              <w:rPr>
                <w:rFonts w:ascii="Times New Roman" w:hAnsi="Times New Roman" w:cs="Times New Roman"/>
                <w:b w:val="0"/>
                <w:bCs w:val="0"/>
                <w:sz w:val="24"/>
                <w:szCs w:val="24"/>
              </w:rPr>
              <w:t>11 - 15</w:t>
            </w:r>
          </w:p>
        </w:tc>
        <w:tc>
          <w:tcPr>
            <w:tcW w:w="2400" w:type="dxa"/>
          </w:tcPr>
          <w:p w14:paraId="7340085F" w14:textId="77777777" w:rsidR="00A36812" w:rsidRPr="004D5886" w:rsidRDefault="00A36812" w:rsidP="00A36812">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w:t>
            </w:r>
          </w:p>
        </w:tc>
        <w:tc>
          <w:tcPr>
            <w:tcW w:w="2507" w:type="dxa"/>
          </w:tcPr>
          <w:p w14:paraId="7A8E1F64" w14:textId="53CEE0AD" w:rsidR="00A36812" w:rsidRPr="004D5886" w:rsidRDefault="00546417" w:rsidP="00A36812">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96</w:t>
            </w:r>
            <w:r w:rsidR="00A36812" w:rsidRPr="004D5886">
              <w:rPr>
                <w:rFonts w:ascii="Times New Roman" w:hAnsi="Times New Roman" w:cs="Times New Roman"/>
                <w:sz w:val="24"/>
                <w:szCs w:val="24"/>
              </w:rPr>
              <w:t>.0   ± 4.2</w:t>
            </w:r>
            <w:r w:rsidR="00A36812" w:rsidRPr="004D5886">
              <w:rPr>
                <w:rFonts w:ascii="Times New Roman" w:hAnsi="Times New Roman" w:cs="Times New Roman"/>
                <w:sz w:val="24"/>
                <w:szCs w:val="24"/>
                <w:vertAlign w:val="superscript"/>
              </w:rPr>
              <w:t>b</w:t>
            </w:r>
          </w:p>
        </w:tc>
      </w:tr>
      <w:tr w:rsidR="00A36812" w:rsidRPr="004D5886" w14:paraId="103C1845" w14:textId="77777777" w:rsidTr="00666DBD">
        <w:tc>
          <w:tcPr>
            <w:cnfStyle w:val="001000000000" w:firstRow="0" w:lastRow="0" w:firstColumn="1" w:lastColumn="0" w:oddVBand="0" w:evenVBand="0" w:oddHBand="0" w:evenHBand="0" w:firstRowFirstColumn="0" w:firstRowLastColumn="0" w:lastRowFirstColumn="0" w:lastRowLastColumn="0"/>
            <w:tcW w:w="2293" w:type="dxa"/>
            <w:vMerge/>
          </w:tcPr>
          <w:p w14:paraId="628C1D65" w14:textId="77777777" w:rsidR="00A36812" w:rsidRPr="004D5886" w:rsidRDefault="00A36812" w:rsidP="00A36812">
            <w:pPr>
              <w:spacing w:line="240" w:lineRule="auto"/>
              <w:jc w:val="center"/>
              <w:rPr>
                <w:rFonts w:ascii="Times New Roman" w:hAnsi="Times New Roman" w:cs="Times New Roman"/>
                <w:b w:val="0"/>
                <w:bCs w:val="0"/>
                <w:sz w:val="24"/>
                <w:szCs w:val="24"/>
              </w:rPr>
            </w:pPr>
          </w:p>
        </w:tc>
        <w:tc>
          <w:tcPr>
            <w:tcW w:w="2400" w:type="dxa"/>
          </w:tcPr>
          <w:p w14:paraId="34508CA6" w14:textId="77777777" w:rsidR="00A36812" w:rsidRPr="004D5886" w:rsidRDefault="00A36812" w:rsidP="00A36812">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w:t>
            </w:r>
          </w:p>
        </w:tc>
        <w:tc>
          <w:tcPr>
            <w:tcW w:w="2507" w:type="dxa"/>
          </w:tcPr>
          <w:p w14:paraId="113097CC" w14:textId="7908092C" w:rsidR="00A36812" w:rsidRPr="004D5886" w:rsidRDefault="00546417" w:rsidP="00A36812">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w:t>
            </w:r>
            <w:r w:rsidR="00A36812" w:rsidRPr="004D5886">
              <w:rPr>
                <w:rFonts w:ascii="Times New Roman" w:hAnsi="Times New Roman" w:cs="Times New Roman"/>
                <w:sz w:val="24"/>
                <w:szCs w:val="24"/>
              </w:rPr>
              <w:t xml:space="preserve">3.3 ± </w:t>
            </w:r>
            <w:r>
              <w:rPr>
                <w:rFonts w:ascii="Times New Roman" w:hAnsi="Times New Roman" w:cs="Times New Roman"/>
                <w:sz w:val="24"/>
                <w:szCs w:val="24"/>
              </w:rPr>
              <w:t>1</w:t>
            </w:r>
            <w:r w:rsidR="00A36812" w:rsidRPr="004D5886">
              <w:rPr>
                <w:rFonts w:ascii="Times New Roman" w:hAnsi="Times New Roman" w:cs="Times New Roman"/>
                <w:sz w:val="24"/>
                <w:szCs w:val="24"/>
              </w:rPr>
              <w:t>.8</w:t>
            </w:r>
            <w:r w:rsidR="00A36812" w:rsidRPr="004D5886">
              <w:rPr>
                <w:rFonts w:ascii="Times New Roman" w:hAnsi="Times New Roman" w:cs="Times New Roman"/>
                <w:sz w:val="24"/>
                <w:szCs w:val="24"/>
                <w:vertAlign w:val="superscript"/>
              </w:rPr>
              <w:t>d</w:t>
            </w:r>
          </w:p>
        </w:tc>
      </w:tr>
      <w:tr w:rsidR="00A36812" w:rsidRPr="004D5886" w14:paraId="208FA0F2" w14:textId="77777777" w:rsidTr="00666D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93" w:type="dxa"/>
            <w:vMerge/>
          </w:tcPr>
          <w:p w14:paraId="6C7BDA84" w14:textId="77777777" w:rsidR="00A36812" w:rsidRPr="004D5886" w:rsidRDefault="00A36812" w:rsidP="00A36812">
            <w:pPr>
              <w:spacing w:line="240" w:lineRule="auto"/>
              <w:jc w:val="center"/>
              <w:rPr>
                <w:rFonts w:ascii="Times New Roman" w:hAnsi="Times New Roman" w:cs="Times New Roman"/>
                <w:b w:val="0"/>
                <w:bCs w:val="0"/>
                <w:sz w:val="24"/>
                <w:szCs w:val="24"/>
              </w:rPr>
            </w:pPr>
          </w:p>
        </w:tc>
        <w:tc>
          <w:tcPr>
            <w:tcW w:w="2400" w:type="dxa"/>
          </w:tcPr>
          <w:p w14:paraId="667AF6C8" w14:textId="77777777" w:rsidR="00A36812" w:rsidRPr="004D5886" w:rsidRDefault="00A36812" w:rsidP="00A36812">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w:t>
            </w:r>
          </w:p>
        </w:tc>
        <w:tc>
          <w:tcPr>
            <w:tcW w:w="2507" w:type="dxa"/>
          </w:tcPr>
          <w:p w14:paraId="165A482D" w14:textId="6FFC3299" w:rsidR="00A36812" w:rsidRPr="004D5886" w:rsidRDefault="00546417" w:rsidP="00A36812">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w:t>
            </w:r>
            <w:r w:rsidR="00A36812" w:rsidRPr="004D5886">
              <w:rPr>
                <w:rFonts w:ascii="Times New Roman" w:hAnsi="Times New Roman" w:cs="Times New Roman"/>
                <w:sz w:val="24"/>
                <w:szCs w:val="24"/>
              </w:rPr>
              <w:t xml:space="preserve">.9 ± </w:t>
            </w:r>
            <w:r>
              <w:rPr>
                <w:rFonts w:ascii="Times New Roman" w:hAnsi="Times New Roman" w:cs="Times New Roman"/>
                <w:sz w:val="24"/>
                <w:szCs w:val="24"/>
              </w:rPr>
              <w:t>0.3</w:t>
            </w:r>
            <w:r w:rsidR="00823239" w:rsidRPr="00823239">
              <w:rPr>
                <w:rFonts w:ascii="Times New Roman" w:hAnsi="Times New Roman" w:cs="Times New Roman"/>
                <w:sz w:val="24"/>
                <w:szCs w:val="24"/>
                <w:vertAlign w:val="superscript"/>
              </w:rPr>
              <w:t>e</w:t>
            </w:r>
          </w:p>
        </w:tc>
      </w:tr>
      <w:tr w:rsidR="00A36812" w:rsidRPr="004D5886" w14:paraId="5E04B503" w14:textId="77777777" w:rsidTr="00666DBD">
        <w:tc>
          <w:tcPr>
            <w:cnfStyle w:val="001000000000" w:firstRow="0" w:lastRow="0" w:firstColumn="1" w:lastColumn="0" w:oddVBand="0" w:evenVBand="0" w:oddHBand="0" w:evenHBand="0" w:firstRowFirstColumn="0" w:firstRowLastColumn="0" w:lastRowFirstColumn="0" w:lastRowLastColumn="0"/>
            <w:tcW w:w="2293" w:type="dxa"/>
            <w:vMerge w:val="restart"/>
          </w:tcPr>
          <w:p w14:paraId="411E190A" w14:textId="77777777" w:rsidR="00A36812" w:rsidRPr="004D5886" w:rsidRDefault="00A36812" w:rsidP="00A36812">
            <w:pPr>
              <w:spacing w:line="240" w:lineRule="auto"/>
              <w:jc w:val="center"/>
              <w:rPr>
                <w:rFonts w:ascii="Times New Roman" w:hAnsi="Times New Roman" w:cs="Times New Roman"/>
                <w:b w:val="0"/>
                <w:bCs w:val="0"/>
                <w:sz w:val="24"/>
                <w:szCs w:val="24"/>
              </w:rPr>
            </w:pPr>
            <w:r>
              <w:rPr>
                <w:rFonts w:ascii="Times New Roman" w:hAnsi="Times New Roman" w:cs="Times New Roman"/>
                <w:b w:val="0"/>
                <w:bCs w:val="0"/>
                <w:sz w:val="24"/>
                <w:szCs w:val="24"/>
              </w:rPr>
              <w:t>16 - 20</w:t>
            </w:r>
          </w:p>
        </w:tc>
        <w:tc>
          <w:tcPr>
            <w:tcW w:w="2400" w:type="dxa"/>
          </w:tcPr>
          <w:p w14:paraId="3AB36628" w14:textId="77777777" w:rsidR="00A36812" w:rsidRPr="004D5886" w:rsidRDefault="00A36812" w:rsidP="00A36812">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w:t>
            </w:r>
          </w:p>
        </w:tc>
        <w:tc>
          <w:tcPr>
            <w:tcW w:w="2507" w:type="dxa"/>
          </w:tcPr>
          <w:p w14:paraId="0F62D7FD" w14:textId="2A1635DA" w:rsidR="00A36812" w:rsidRPr="004D5886" w:rsidRDefault="00A36812" w:rsidP="00A36812">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D5886">
              <w:rPr>
                <w:rFonts w:ascii="Times New Roman" w:hAnsi="Times New Roman" w:cs="Times New Roman"/>
                <w:sz w:val="24"/>
                <w:szCs w:val="24"/>
              </w:rPr>
              <w:t xml:space="preserve">64.7   ± </w:t>
            </w:r>
            <w:r w:rsidR="00546417">
              <w:rPr>
                <w:rFonts w:ascii="Times New Roman" w:hAnsi="Times New Roman" w:cs="Times New Roman"/>
                <w:sz w:val="24"/>
                <w:szCs w:val="24"/>
              </w:rPr>
              <w:t>2</w:t>
            </w:r>
            <w:r w:rsidRPr="004D5886">
              <w:rPr>
                <w:rFonts w:ascii="Times New Roman" w:hAnsi="Times New Roman" w:cs="Times New Roman"/>
                <w:sz w:val="24"/>
                <w:szCs w:val="24"/>
              </w:rPr>
              <w:t>.1</w:t>
            </w:r>
            <w:r w:rsidRPr="004D5886">
              <w:rPr>
                <w:rFonts w:ascii="Times New Roman" w:hAnsi="Times New Roman" w:cs="Times New Roman"/>
                <w:sz w:val="24"/>
                <w:szCs w:val="24"/>
                <w:vertAlign w:val="superscript"/>
              </w:rPr>
              <w:t>c</w:t>
            </w:r>
          </w:p>
        </w:tc>
      </w:tr>
      <w:tr w:rsidR="00A36812" w:rsidRPr="004D5886" w14:paraId="23F8D0EB" w14:textId="77777777" w:rsidTr="00666D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93" w:type="dxa"/>
            <w:vMerge/>
          </w:tcPr>
          <w:p w14:paraId="75A12574" w14:textId="77777777" w:rsidR="00A36812" w:rsidRPr="004D5886" w:rsidRDefault="00A36812" w:rsidP="00A36812">
            <w:pPr>
              <w:spacing w:line="240" w:lineRule="auto"/>
              <w:jc w:val="center"/>
              <w:rPr>
                <w:rFonts w:ascii="Times New Roman" w:hAnsi="Times New Roman" w:cs="Times New Roman"/>
                <w:b w:val="0"/>
                <w:bCs w:val="0"/>
                <w:sz w:val="24"/>
                <w:szCs w:val="24"/>
              </w:rPr>
            </w:pPr>
          </w:p>
        </w:tc>
        <w:tc>
          <w:tcPr>
            <w:tcW w:w="2400" w:type="dxa"/>
          </w:tcPr>
          <w:p w14:paraId="4226CC86" w14:textId="77777777" w:rsidR="00A36812" w:rsidRPr="004D5886" w:rsidRDefault="00A36812" w:rsidP="00A36812">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w:t>
            </w:r>
          </w:p>
        </w:tc>
        <w:tc>
          <w:tcPr>
            <w:tcW w:w="2507" w:type="dxa"/>
          </w:tcPr>
          <w:p w14:paraId="65811468" w14:textId="311CB70D" w:rsidR="00A36812" w:rsidRPr="004D5886" w:rsidRDefault="00A36812" w:rsidP="00A36812">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D5886">
              <w:rPr>
                <w:rFonts w:ascii="Times New Roman" w:hAnsi="Times New Roman" w:cs="Times New Roman"/>
                <w:sz w:val="24"/>
                <w:szCs w:val="24"/>
              </w:rPr>
              <w:t>59.7 ± 3.2</w:t>
            </w:r>
            <w:r w:rsidRPr="004D5886">
              <w:rPr>
                <w:rFonts w:ascii="Times New Roman" w:hAnsi="Times New Roman" w:cs="Times New Roman"/>
                <w:sz w:val="24"/>
                <w:szCs w:val="24"/>
                <w:vertAlign w:val="superscript"/>
              </w:rPr>
              <w:t>c</w:t>
            </w:r>
          </w:p>
        </w:tc>
      </w:tr>
      <w:tr w:rsidR="00A36812" w:rsidRPr="004D5886" w14:paraId="59ACDDC8" w14:textId="77777777" w:rsidTr="00666DBD">
        <w:tc>
          <w:tcPr>
            <w:cnfStyle w:val="001000000000" w:firstRow="0" w:lastRow="0" w:firstColumn="1" w:lastColumn="0" w:oddVBand="0" w:evenVBand="0" w:oddHBand="0" w:evenHBand="0" w:firstRowFirstColumn="0" w:firstRowLastColumn="0" w:lastRowFirstColumn="0" w:lastRowLastColumn="0"/>
            <w:tcW w:w="2293" w:type="dxa"/>
            <w:vMerge/>
          </w:tcPr>
          <w:p w14:paraId="1B7399DF" w14:textId="77777777" w:rsidR="00A36812" w:rsidRPr="004D5886" w:rsidRDefault="00A36812" w:rsidP="00A36812">
            <w:pPr>
              <w:spacing w:line="240" w:lineRule="auto"/>
              <w:jc w:val="center"/>
              <w:rPr>
                <w:rFonts w:ascii="Times New Roman" w:hAnsi="Times New Roman" w:cs="Times New Roman"/>
                <w:b w:val="0"/>
                <w:bCs w:val="0"/>
                <w:sz w:val="24"/>
                <w:szCs w:val="24"/>
              </w:rPr>
            </w:pPr>
          </w:p>
        </w:tc>
        <w:tc>
          <w:tcPr>
            <w:tcW w:w="2400" w:type="dxa"/>
          </w:tcPr>
          <w:p w14:paraId="3CE2B2F7" w14:textId="77777777" w:rsidR="00A36812" w:rsidRPr="004D5886" w:rsidRDefault="00A36812" w:rsidP="00A36812">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w:t>
            </w:r>
          </w:p>
        </w:tc>
        <w:tc>
          <w:tcPr>
            <w:tcW w:w="2507" w:type="dxa"/>
          </w:tcPr>
          <w:p w14:paraId="5FF874FC" w14:textId="581DF5D5" w:rsidR="00A36812" w:rsidRPr="004D5886" w:rsidRDefault="00546417" w:rsidP="00A36812">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w:t>
            </w:r>
            <w:r w:rsidR="00A36812" w:rsidRPr="004D5886">
              <w:rPr>
                <w:rFonts w:ascii="Times New Roman" w:hAnsi="Times New Roman" w:cs="Times New Roman"/>
                <w:sz w:val="24"/>
                <w:szCs w:val="24"/>
              </w:rPr>
              <w:t xml:space="preserve">2.6 ± </w:t>
            </w:r>
            <w:r>
              <w:rPr>
                <w:rFonts w:ascii="Times New Roman" w:hAnsi="Times New Roman" w:cs="Times New Roman"/>
                <w:sz w:val="24"/>
                <w:szCs w:val="24"/>
              </w:rPr>
              <w:t>0</w:t>
            </w:r>
            <w:r w:rsidR="00A36812" w:rsidRPr="004D5886">
              <w:rPr>
                <w:rFonts w:ascii="Times New Roman" w:hAnsi="Times New Roman" w:cs="Times New Roman"/>
                <w:sz w:val="24"/>
                <w:szCs w:val="24"/>
              </w:rPr>
              <w:t>.8</w:t>
            </w:r>
            <w:r w:rsidR="00A36812" w:rsidRPr="004D5886">
              <w:rPr>
                <w:rFonts w:ascii="Times New Roman" w:hAnsi="Times New Roman" w:cs="Times New Roman"/>
                <w:sz w:val="24"/>
                <w:szCs w:val="24"/>
                <w:vertAlign w:val="superscript"/>
              </w:rPr>
              <w:t>d</w:t>
            </w:r>
          </w:p>
        </w:tc>
      </w:tr>
      <w:tr w:rsidR="00A36812" w:rsidRPr="004D5886" w14:paraId="4E2BDE5F" w14:textId="77777777" w:rsidTr="00666D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93" w:type="dxa"/>
          </w:tcPr>
          <w:p w14:paraId="57C5339F" w14:textId="535138AE" w:rsidR="00A36812" w:rsidRPr="004D5886" w:rsidRDefault="00BA0989" w:rsidP="00A36812">
            <w:pPr>
              <w:spacing w:line="240" w:lineRule="auto"/>
              <w:jc w:val="center"/>
              <w:rPr>
                <w:rFonts w:ascii="Times New Roman" w:hAnsi="Times New Roman" w:cs="Times New Roman"/>
                <w:b w:val="0"/>
                <w:bCs w:val="0"/>
                <w:sz w:val="24"/>
                <w:szCs w:val="24"/>
              </w:rPr>
            </w:pPr>
            <w:r>
              <w:rPr>
                <w:rFonts w:ascii="Times New Roman" w:hAnsi="Times New Roman" w:cs="Times New Roman"/>
                <w:b w:val="0"/>
                <w:bCs w:val="0"/>
                <w:sz w:val="24"/>
                <w:szCs w:val="24"/>
              </w:rPr>
              <w:t xml:space="preserve">Untreated </w:t>
            </w:r>
            <w:r w:rsidR="00A36812" w:rsidRPr="004D5886">
              <w:rPr>
                <w:rFonts w:ascii="Times New Roman" w:hAnsi="Times New Roman" w:cs="Times New Roman"/>
                <w:b w:val="0"/>
                <w:bCs w:val="0"/>
                <w:sz w:val="24"/>
                <w:szCs w:val="24"/>
              </w:rPr>
              <w:t>Control</w:t>
            </w:r>
          </w:p>
        </w:tc>
        <w:tc>
          <w:tcPr>
            <w:tcW w:w="2400" w:type="dxa"/>
          </w:tcPr>
          <w:p w14:paraId="435A3F2A" w14:textId="77777777" w:rsidR="00A36812" w:rsidRPr="004D5886" w:rsidRDefault="00A36812" w:rsidP="00A36812">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2507" w:type="dxa"/>
          </w:tcPr>
          <w:p w14:paraId="78361761" w14:textId="77777777" w:rsidR="00A36812" w:rsidRPr="004D5886" w:rsidRDefault="00A36812" w:rsidP="00A36812">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D5886">
              <w:rPr>
                <w:rFonts w:ascii="Times New Roman" w:hAnsi="Times New Roman" w:cs="Times New Roman"/>
                <w:sz w:val="24"/>
                <w:szCs w:val="24"/>
              </w:rPr>
              <w:t>151.0 ± 5.4</w:t>
            </w:r>
            <w:r w:rsidRPr="004D5886">
              <w:rPr>
                <w:rFonts w:ascii="Times New Roman" w:hAnsi="Times New Roman" w:cs="Times New Roman"/>
                <w:sz w:val="24"/>
                <w:szCs w:val="24"/>
                <w:vertAlign w:val="superscript"/>
              </w:rPr>
              <w:t>a</w:t>
            </w:r>
          </w:p>
        </w:tc>
      </w:tr>
    </w:tbl>
    <w:p w14:paraId="3928F4A2" w14:textId="77777777" w:rsidR="001A2B7E" w:rsidRPr="00893CE9" w:rsidRDefault="001A2B7E" w:rsidP="004D5886">
      <w:pPr>
        <w:spacing w:after="0" w:line="240" w:lineRule="auto"/>
        <w:jc w:val="both"/>
        <w:rPr>
          <w:rFonts w:ascii="Times New Roman" w:hAnsi="Times New Roman" w:cs="Times New Roman"/>
          <w:sz w:val="16"/>
          <w:szCs w:val="16"/>
        </w:rPr>
      </w:pPr>
      <w:r w:rsidRPr="00893CE9">
        <w:rPr>
          <w:rFonts w:ascii="Times New Roman" w:hAnsi="Times New Roman" w:cs="Times New Roman"/>
          <w:sz w:val="16"/>
          <w:szCs w:val="16"/>
        </w:rPr>
        <w:t>* Each value represents the mean of three independent replicates (n = 3)</w:t>
      </w:r>
    </w:p>
    <w:p w14:paraId="733DC763" w14:textId="77777777" w:rsidR="001A2B7E" w:rsidRPr="00893CE9" w:rsidRDefault="001A2B7E" w:rsidP="004D5886">
      <w:pPr>
        <w:spacing w:after="0" w:line="240" w:lineRule="auto"/>
        <w:jc w:val="both"/>
        <w:rPr>
          <w:rFonts w:ascii="Times New Roman" w:hAnsi="Times New Roman" w:cs="Times New Roman"/>
          <w:sz w:val="16"/>
          <w:szCs w:val="16"/>
        </w:rPr>
      </w:pPr>
      <w:r w:rsidRPr="00893CE9">
        <w:rPr>
          <w:rFonts w:ascii="Times New Roman" w:hAnsi="Times New Roman" w:cs="Times New Roman"/>
          <w:sz w:val="16"/>
          <w:szCs w:val="16"/>
        </w:rPr>
        <w:t>Means followed by the same letter in each column do not differ statistically at p&lt;0.05 based on DMRT at a 5% significant level</w:t>
      </w:r>
    </w:p>
    <w:p w14:paraId="5C335AA3" w14:textId="77777777" w:rsidR="001A2B7E" w:rsidRPr="004D5886" w:rsidRDefault="001A2B7E" w:rsidP="004D5886">
      <w:pPr>
        <w:spacing w:after="0" w:line="240" w:lineRule="auto"/>
        <w:jc w:val="both"/>
        <w:rPr>
          <w:rFonts w:ascii="Times New Roman" w:eastAsia="Calibri" w:hAnsi="Times New Roman" w:cs="Times New Roman"/>
          <w:sz w:val="24"/>
          <w:szCs w:val="24"/>
        </w:rPr>
      </w:pPr>
    </w:p>
    <w:p w14:paraId="4A78C9C6" w14:textId="30D046F5" w:rsidR="00893CE9" w:rsidRPr="00893CE9" w:rsidRDefault="00893CE9" w:rsidP="00893CE9">
      <w:pPr>
        <w:spacing w:after="0" w:line="240" w:lineRule="auto"/>
        <w:jc w:val="both"/>
        <w:rPr>
          <w:rFonts w:ascii="Times New Roman" w:hAnsi="Times New Roman" w:cs="Times New Roman"/>
          <w:sz w:val="24"/>
          <w:szCs w:val="24"/>
        </w:rPr>
      </w:pPr>
      <w:r w:rsidRPr="00893CE9">
        <w:rPr>
          <w:rFonts w:ascii="Times New Roman" w:hAnsi="Times New Roman" w:cs="Times New Roman"/>
          <w:sz w:val="24"/>
          <w:szCs w:val="24"/>
        </w:rPr>
        <w:t xml:space="preserve">The effect of pulsed electromagnetic field exposure on the emergence of </w:t>
      </w:r>
      <w:r w:rsidRPr="00893CE9">
        <w:rPr>
          <w:rFonts w:ascii="Times New Roman" w:hAnsi="Times New Roman" w:cs="Times New Roman"/>
          <w:i/>
          <w:iCs/>
          <w:sz w:val="24"/>
          <w:szCs w:val="24"/>
        </w:rPr>
        <w:t xml:space="preserve">Tribolium </w:t>
      </w:r>
      <w:proofErr w:type="spellStart"/>
      <w:r w:rsidRPr="00893CE9">
        <w:rPr>
          <w:rFonts w:ascii="Times New Roman" w:hAnsi="Times New Roman" w:cs="Times New Roman"/>
          <w:i/>
          <w:iCs/>
          <w:sz w:val="24"/>
          <w:szCs w:val="24"/>
        </w:rPr>
        <w:t>castaneum</w:t>
      </w:r>
      <w:proofErr w:type="spellEnd"/>
      <w:r w:rsidRPr="00893CE9">
        <w:rPr>
          <w:rFonts w:ascii="Times New Roman" w:hAnsi="Times New Roman" w:cs="Times New Roman"/>
          <w:sz w:val="24"/>
          <w:szCs w:val="24"/>
        </w:rPr>
        <w:t xml:space="preserve"> F₁ progeny </w:t>
      </w:r>
      <w:r w:rsidR="000438A1">
        <w:rPr>
          <w:rFonts w:ascii="Times New Roman" w:hAnsi="Times New Roman" w:cs="Times New Roman"/>
          <w:sz w:val="24"/>
          <w:szCs w:val="24"/>
        </w:rPr>
        <w:t xml:space="preserve">(Table </w:t>
      </w:r>
      <w:r w:rsidR="00C51A9B">
        <w:rPr>
          <w:rFonts w:ascii="Times New Roman" w:hAnsi="Times New Roman" w:cs="Times New Roman"/>
          <w:sz w:val="24"/>
          <w:szCs w:val="24"/>
        </w:rPr>
        <w:t>4</w:t>
      </w:r>
      <w:r w:rsidR="000438A1">
        <w:rPr>
          <w:rFonts w:ascii="Times New Roman" w:hAnsi="Times New Roman" w:cs="Times New Roman"/>
          <w:sz w:val="24"/>
          <w:szCs w:val="24"/>
        </w:rPr>
        <w:t xml:space="preserve">) </w:t>
      </w:r>
      <w:r w:rsidRPr="00893CE9">
        <w:rPr>
          <w:rFonts w:ascii="Times New Roman" w:hAnsi="Times New Roman" w:cs="Times New Roman"/>
          <w:sz w:val="24"/>
          <w:szCs w:val="24"/>
        </w:rPr>
        <w:t xml:space="preserve">varied significantly depending on both the frequency and the developmental stage at which the parental insects were exposed. In the 1–5 day exposure period, corresponding </w:t>
      </w:r>
      <w:r w:rsidRPr="00893CE9">
        <w:rPr>
          <w:rFonts w:ascii="Times New Roman" w:hAnsi="Times New Roman" w:cs="Times New Roman"/>
          <w:sz w:val="24"/>
          <w:szCs w:val="24"/>
        </w:rPr>
        <w:lastRenderedPageBreak/>
        <w:t>to the egg stage, all frequencies (4, 6, and 8 Hz) resulted in moderate reductions in adult emergence (88.0–115.7 individuals) compared to the control (151 individuals). This suggests that EMF exposure during early embryogenesis has a limited effect on egg viability, as eggs are relatively resistant to external stressors.</w:t>
      </w:r>
    </w:p>
    <w:p w14:paraId="4DA3E264" w14:textId="77777777" w:rsidR="00893CE9" w:rsidRPr="00893CE9" w:rsidRDefault="00893CE9" w:rsidP="00893CE9">
      <w:pPr>
        <w:spacing w:after="0" w:line="240" w:lineRule="auto"/>
        <w:jc w:val="both"/>
        <w:rPr>
          <w:rFonts w:ascii="Times New Roman" w:hAnsi="Times New Roman" w:cs="Times New Roman"/>
          <w:sz w:val="24"/>
          <w:szCs w:val="24"/>
        </w:rPr>
      </w:pPr>
    </w:p>
    <w:p w14:paraId="16E18261" w14:textId="77777777" w:rsidR="00893CE9" w:rsidRPr="00893CE9" w:rsidRDefault="00893CE9" w:rsidP="00893CE9">
      <w:pPr>
        <w:spacing w:after="0" w:line="240" w:lineRule="auto"/>
        <w:jc w:val="both"/>
        <w:rPr>
          <w:rFonts w:ascii="Times New Roman" w:hAnsi="Times New Roman" w:cs="Times New Roman"/>
          <w:sz w:val="24"/>
          <w:szCs w:val="24"/>
        </w:rPr>
      </w:pPr>
      <w:r w:rsidRPr="00893CE9">
        <w:rPr>
          <w:rFonts w:ascii="Times New Roman" w:hAnsi="Times New Roman" w:cs="Times New Roman"/>
          <w:sz w:val="24"/>
          <w:szCs w:val="24"/>
        </w:rPr>
        <w:t>During the 6–10 day exposure period, when the parental insects’ offspring were predominantly in the early larval instars, EMF exposure caused a more pronounced reduction in adult emergence, particularly at higher frequencies (61.7 and 48.3 individuals at 6 Hz and 8 Hz, respectively). This indicates that early larval stages are more susceptible to EMF-induced developmental disruption, likely due to their active feeding and growth processes.</w:t>
      </w:r>
    </w:p>
    <w:p w14:paraId="29717CAA" w14:textId="77777777" w:rsidR="00893CE9" w:rsidRPr="00893CE9" w:rsidRDefault="00893CE9" w:rsidP="00893CE9">
      <w:pPr>
        <w:spacing w:after="0" w:line="240" w:lineRule="auto"/>
        <w:jc w:val="both"/>
        <w:rPr>
          <w:rFonts w:ascii="Times New Roman" w:hAnsi="Times New Roman" w:cs="Times New Roman"/>
          <w:sz w:val="24"/>
          <w:szCs w:val="24"/>
        </w:rPr>
      </w:pPr>
    </w:p>
    <w:p w14:paraId="645387B9" w14:textId="77777777" w:rsidR="00893CE9" w:rsidRPr="00893CE9" w:rsidRDefault="00893CE9" w:rsidP="00893CE9">
      <w:pPr>
        <w:spacing w:after="0" w:line="240" w:lineRule="auto"/>
        <w:jc w:val="both"/>
        <w:rPr>
          <w:rFonts w:ascii="Times New Roman" w:hAnsi="Times New Roman" w:cs="Times New Roman"/>
          <w:sz w:val="24"/>
          <w:szCs w:val="24"/>
        </w:rPr>
      </w:pPr>
      <w:r w:rsidRPr="00893CE9">
        <w:rPr>
          <w:rFonts w:ascii="Times New Roman" w:hAnsi="Times New Roman" w:cs="Times New Roman"/>
          <w:sz w:val="24"/>
          <w:szCs w:val="24"/>
        </w:rPr>
        <w:t>The most substantial impact was observed during the 11–15 day exposure period, corresponding to late larval and pupal stages, where EMF exposure at 6 Hz and 8 Hz drastically reduced adult emergence (23.3 and 3.9 individuals, respectively). Pupae appear to be particularly sensitive to electromagnetic disturbances, possibly due to interference with metamorphic processes and hormonal regulation.</w:t>
      </w:r>
    </w:p>
    <w:p w14:paraId="7A5F57EC" w14:textId="77777777" w:rsidR="00893CE9" w:rsidRPr="00893CE9" w:rsidRDefault="00893CE9" w:rsidP="00893CE9">
      <w:pPr>
        <w:spacing w:after="0" w:line="240" w:lineRule="auto"/>
        <w:jc w:val="both"/>
        <w:rPr>
          <w:rFonts w:ascii="Times New Roman" w:hAnsi="Times New Roman" w:cs="Times New Roman"/>
          <w:sz w:val="24"/>
          <w:szCs w:val="24"/>
        </w:rPr>
      </w:pPr>
    </w:p>
    <w:p w14:paraId="738A9ECB" w14:textId="77777777" w:rsidR="00893CE9" w:rsidRPr="00893CE9" w:rsidRDefault="00893CE9" w:rsidP="00893CE9">
      <w:pPr>
        <w:spacing w:after="0" w:line="240" w:lineRule="auto"/>
        <w:jc w:val="both"/>
        <w:rPr>
          <w:rFonts w:ascii="Times New Roman" w:hAnsi="Times New Roman" w:cs="Times New Roman"/>
          <w:sz w:val="24"/>
          <w:szCs w:val="24"/>
        </w:rPr>
      </w:pPr>
      <w:r w:rsidRPr="00893CE9">
        <w:rPr>
          <w:rFonts w:ascii="Times New Roman" w:hAnsi="Times New Roman" w:cs="Times New Roman"/>
          <w:sz w:val="24"/>
          <w:szCs w:val="24"/>
        </w:rPr>
        <w:t>In the 16–20 day period, representing primarily pupal stages, the emergence was intermediate (32.6–64.7 individuals), showing that EMF effects persist but are less severe than during the peak sensitivity window (11–15 days). Low-frequency exposure (4 Hz) caused milder reductions, suggesting a frequency-dependent susceptibility.</w:t>
      </w:r>
    </w:p>
    <w:p w14:paraId="5D132B6E" w14:textId="77777777" w:rsidR="00893CE9" w:rsidRPr="00893CE9" w:rsidRDefault="00893CE9" w:rsidP="00893CE9">
      <w:pPr>
        <w:spacing w:after="0" w:line="240" w:lineRule="auto"/>
        <w:jc w:val="both"/>
        <w:rPr>
          <w:rFonts w:ascii="Times New Roman" w:hAnsi="Times New Roman" w:cs="Times New Roman"/>
          <w:sz w:val="24"/>
          <w:szCs w:val="24"/>
        </w:rPr>
      </w:pPr>
    </w:p>
    <w:p w14:paraId="27FAC2BD" w14:textId="77777777" w:rsidR="00893CE9" w:rsidRPr="00893CE9" w:rsidRDefault="00893CE9" w:rsidP="00893CE9">
      <w:pPr>
        <w:spacing w:after="0" w:line="240" w:lineRule="auto"/>
        <w:jc w:val="both"/>
        <w:rPr>
          <w:rFonts w:ascii="Times New Roman" w:hAnsi="Times New Roman" w:cs="Times New Roman"/>
          <w:sz w:val="24"/>
          <w:szCs w:val="24"/>
        </w:rPr>
      </w:pPr>
      <w:r w:rsidRPr="00893CE9">
        <w:rPr>
          <w:rFonts w:ascii="Times New Roman" w:hAnsi="Times New Roman" w:cs="Times New Roman"/>
          <w:sz w:val="24"/>
          <w:szCs w:val="24"/>
        </w:rPr>
        <w:t xml:space="preserve">Overall, the data demonstrate that both the developmental stage and the frequency of EMF exposure critically determine the reproductive success of </w:t>
      </w:r>
      <w:r w:rsidRPr="00893CE9">
        <w:rPr>
          <w:rFonts w:ascii="Times New Roman" w:hAnsi="Times New Roman" w:cs="Times New Roman"/>
          <w:i/>
          <w:iCs/>
          <w:sz w:val="24"/>
          <w:szCs w:val="24"/>
        </w:rPr>
        <w:t xml:space="preserve">T. </w:t>
      </w:r>
      <w:proofErr w:type="spellStart"/>
      <w:r w:rsidRPr="00893CE9">
        <w:rPr>
          <w:rFonts w:ascii="Times New Roman" w:hAnsi="Times New Roman" w:cs="Times New Roman"/>
          <w:i/>
          <w:iCs/>
          <w:sz w:val="24"/>
          <w:szCs w:val="24"/>
        </w:rPr>
        <w:t>castaneum</w:t>
      </w:r>
      <w:proofErr w:type="spellEnd"/>
      <w:r w:rsidRPr="00893CE9">
        <w:rPr>
          <w:rFonts w:ascii="Times New Roman" w:hAnsi="Times New Roman" w:cs="Times New Roman"/>
          <w:sz w:val="24"/>
          <w:szCs w:val="24"/>
        </w:rPr>
        <w:t>. Eggs are relatively tolerant, early larvae are moderately sensitive, and late larvae/pupae are most vulnerable. These findings highlight the potential for EMF treatments to suppress pest populations by targeting the most susceptible developmental stages, offering insights for novel integrated pest management strategies.</w:t>
      </w:r>
    </w:p>
    <w:p w14:paraId="2F898F38" w14:textId="77777777" w:rsidR="001C660A" w:rsidRPr="004D5886" w:rsidRDefault="001C660A" w:rsidP="001C660A">
      <w:pPr>
        <w:spacing w:after="0" w:line="240" w:lineRule="auto"/>
        <w:jc w:val="both"/>
        <w:rPr>
          <w:rFonts w:ascii="Times New Roman" w:hAnsi="Times New Roman" w:cs="Times New Roman"/>
          <w:sz w:val="24"/>
          <w:szCs w:val="24"/>
        </w:rPr>
      </w:pPr>
    </w:p>
    <w:p w14:paraId="6EE4BE6C" w14:textId="739BC149" w:rsidR="00D06B20" w:rsidRDefault="00F42D0F" w:rsidP="00D06B20">
      <w:pPr>
        <w:spacing w:after="0" w:line="240" w:lineRule="auto"/>
        <w:jc w:val="both"/>
        <w:rPr>
          <w:rFonts w:ascii="Times New Roman" w:hAnsi="Times New Roman" w:cs="Times New Roman"/>
          <w:i/>
          <w:iCs/>
          <w:sz w:val="24"/>
          <w:szCs w:val="24"/>
        </w:rPr>
      </w:pPr>
      <w:r>
        <w:rPr>
          <w:rFonts w:ascii="Times New Roman" w:hAnsi="Times New Roman" w:cs="Times New Roman"/>
          <w:i/>
          <w:iCs/>
          <w:sz w:val="24"/>
          <w:szCs w:val="24"/>
        </w:rPr>
        <w:t xml:space="preserve">4.4 </w:t>
      </w:r>
      <w:r w:rsidR="00D06B20">
        <w:rPr>
          <w:rFonts w:ascii="Times New Roman" w:hAnsi="Times New Roman" w:cs="Times New Roman"/>
          <w:i/>
          <w:iCs/>
          <w:sz w:val="24"/>
          <w:szCs w:val="24"/>
        </w:rPr>
        <w:t xml:space="preserve">Efficacy of PEMF against </w:t>
      </w:r>
      <w:r w:rsidR="00D06B20" w:rsidRPr="004D5886">
        <w:rPr>
          <w:rFonts w:ascii="Times New Roman" w:hAnsi="Times New Roman" w:cs="Times New Roman"/>
          <w:i/>
          <w:iCs/>
          <w:sz w:val="24"/>
          <w:szCs w:val="24"/>
        </w:rPr>
        <w:t>Aphis fabae</w:t>
      </w:r>
    </w:p>
    <w:p w14:paraId="2B99697D" w14:textId="77777777" w:rsidR="001C660A" w:rsidRPr="004D5886" w:rsidRDefault="001C660A" w:rsidP="001C660A">
      <w:pPr>
        <w:spacing w:after="0" w:line="240" w:lineRule="auto"/>
        <w:jc w:val="both"/>
        <w:rPr>
          <w:rFonts w:ascii="Times New Roman" w:hAnsi="Times New Roman" w:cs="Times New Roman"/>
          <w:sz w:val="24"/>
          <w:szCs w:val="24"/>
        </w:rPr>
      </w:pPr>
    </w:p>
    <w:p w14:paraId="3770B18F" w14:textId="7B3E28AF" w:rsidR="001C660A" w:rsidRDefault="001C660A" w:rsidP="001C660A">
      <w:pPr>
        <w:spacing w:after="0" w:line="240" w:lineRule="auto"/>
        <w:jc w:val="both"/>
        <w:rPr>
          <w:rFonts w:ascii="Times New Roman" w:eastAsia="Times New Roman" w:hAnsi="Times New Roman" w:cs="Times New Roman"/>
          <w:bCs/>
          <w:sz w:val="24"/>
          <w:szCs w:val="24"/>
        </w:rPr>
      </w:pPr>
      <w:r w:rsidRPr="004D5886">
        <w:rPr>
          <w:rFonts w:ascii="Times New Roman" w:eastAsia="Times New Roman" w:hAnsi="Times New Roman" w:cs="Times New Roman"/>
          <w:bCs/>
          <w:sz w:val="24"/>
          <w:szCs w:val="24"/>
        </w:rPr>
        <w:t>Table 0</w:t>
      </w:r>
      <w:r w:rsidR="00C51A9B">
        <w:rPr>
          <w:rFonts w:ascii="Times New Roman" w:eastAsia="Times New Roman" w:hAnsi="Times New Roman" w:cs="Times New Roman"/>
          <w:bCs/>
          <w:sz w:val="24"/>
          <w:szCs w:val="24"/>
        </w:rPr>
        <w:t>5</w:t>
      </w:r>
      <w:r w:rsidRPr="004D5886">
        <w:rPr>
          <w:rFonts w:ascii="Times New Roman" w:eastAsia="Times New Roman" w:hAnsi="Times New Roman" w:cs="Times New Roman"/>
          <w:bCs/>
          <w:sz w:val="24"/>
          <w:szCs w:val="24"/>
        </w:rPr>
        <w:t xml:space="preserve">. The number of surviving </w:t>
      </w:r>
      <w:r w:rsidR="00D06B20" w:rsidRPr="004D5886">
        <w:rPr>
          <w:rFonts w:ascii="Times New Roman" w:hAnsi="Times New Roman" w:cs="Times New Roman"/>
          <w:i/>
          <w:iCs/>
          <w:sz w:val="24"/>
          <w:szCs w:val="24"/>
        </w:rPr>
        <w:t>Aphis fabae</w:t>
      </w:r>
      <w:r w:rsidRPr="004D5886">
        <w:rPr>
          <w:rFonts w:ascii="Times New Roman" w:eastAsia="Times New Roman" w:hAnsi="Times New Roman" w:cs="Times New Roman"/>
          <w:bCs/>
          <w:sz w:val="24"/>
          <w:szCs w:val="24"/>
        </w:rPr>
        <w:t xml:space="preserve"> after the application of an electromagnetic field </w:t>
      </w:r>
    </w:p>
    <w:tbl>
      <w:tblPr>
        <w:tblStyle w:val="TableGrid"/>
        <w:tblpPr w:leftFromText="180" w:rightFromText="180" w:vertAnchor="page" w:horzAnchor="margin" w:tblpY="4622"/>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9"/>
        <w:gridCol w:w="2257"/>
        <w:gridCol w:w="2250"/>
        <w:gridCol w:w="2250"/>
      </w:tblGrid>
      <w:tr w:rsidR="00CE635E" w:rsidRPr="004D5886" w14:paraId="343CD011" w14:textId="77777777" w:rsidTr="00CE635E">
        <w:tc>
          <w:tcPr>
            <w:tcW w:w="2269" w:type="dxa"/>
            <w:vMerge w:val="restart"/>
          </w:tcPr>
          <w:p w14:paraId="6B4EFA0C" w14:textId="77777777" w:rsidR="00CE635E" w:rsidRPr="004D5886" w:rsidRDefault="00CE635E" w:rsidP="00CE635E">
            <w:pPr>
              <w:spacing w:line="240" w:lineRule="auto"/>
              <w:jc w:val="both"/>
              <w:rPr>
                <w:rFonts w:ascii="Times New Roman" w:eastAsia="Times New Roman" w:hAnsi="Times New Roman" w:cs="Times New Roman"/>
                <w:sz w:val="24"/>
                <w:szCs w:val="24"/>
              </w:rPr>
            </w:pPr>
            <w:r w:rsidRPr="004D5886">
              <w:rPr>
                <w:rFonts w:ascii="Times New Roman" w:eastAsia="Times New Roman" w:hAnsi="Times New Roman" w:cs="Times New Roman"/>
                <w:sz w:val="24"/>
                <w:szCs w:val="24"/>
              </w:rPr>
              <w:t>Treatment</w:t>
            </w:r>
          </w:p>
        </w:tc>
        <w:tc>
          <w:tcPr>
            <w:tcW w:w="6757" w:type="dxa"/>
            <w:gridSpan w:val="3"/>
            <w:tcBorders>
              <w:bottom w:val="single" w:sz="4" w:space="0" w:color="auto"/>
            </w:tcBorders>
          </w:tcPr>
          <w:p w14:paraId="4FDB89A8" w14:textId="77777777" w:rsidR="00CE635E" w:rsidRPr="008E32C3" w:rsidRDefault="00CE635E" w:rsidP="00CE635E">
            <w:pPr>
              <w:spacing w:line="240" w:lineRule="auto"/>
              <w:jc w:val="center"/>
              <w:rPr>
                <w:rFonts w:ascii="Times New Roman" w:hAnsi="Times New Roman" w:cs="Times New Roman"/>
                <w:sz w:val="20"/>
                <w:szCs w:val="20"/>
              </w:rPr>
            </w:pPr>
            <w:r w:rsidRPr="008E32C3">
              <w:rPr>
                <w:rFonts w:ascii="Times New Roman" w:eastAsia="Times New Roman" w:hAnsi="Times New Roman" w:cs="Times New Roman"/>
                <w:sz w:val="24"/>
                <w:szCs w:val="24"/>
                <w:lang w:bidi="ta-IN"/>
              </w:rPr>
              <w:t xml:space="preserve">*Survival rate of </w:t>
            </w:r>
            <w:r w:rsidRPr="004D5886">
              <w:rPr>
                <w:rFonts w:ascii="Times New Roman" w:hAnsi="Times New Roman" w:cs="Times New Roman"/>
                <w:i/>
                <w:iCs/>
                <w:sz w:val="24"/>
                <w:szCs w:val="24"/>
              </w:rPr>
              <w:t>Aphis fabae</w:t>
            </w:r>
            <w:r w:rsidRPr="004D5886">
              <w:rPr>
                <w:rFonts w:ascii="Times New Roman" w:eastAsia="Times New Roman" w:hAnsi="Times New Roman" w:cs="Times New Roman"/>
                <w:bCs/>
                <w:sz w:val="24"/>
                <w:szCs w:val="24"/>
              </w:rPr>
              <w:t xml:space="preserve"> </w:t>
            </w:r>
            <w:r w:rsidRPr="008E32C3">
              <w:rPr>
                <w:rFonts w:ascii="Times New Roman" w:eastAsia="Times New Roman" w:hAnsi="Times New Roman" w:cs="Times New Roman"/>
                <w:sz w:val="24"/>
                <w:szCs w:val="24"/>
                <w:lang w:bidi="ta-IN"/>
              </w:rPr>
              <w:t>(</w:t>
            </w:r>
            <w:r>
              <w:rPr>
                <w:rFonts w:ascii="Times New Roman" w:eastAsia="Times New Roman" w:hAnsi="Times New Roman" w:cs="Times New Roman"/>
                <w:sz w:val="24"/>
                <w:szCs w:val="24"/>
                <w:lang w:bidi="ta-IN"/>
              </w:rPr>
              <w:t>Days</w:t>
            </w:r>
            <w:r w:rsidRPr="008E32C3">
              <w:rPr>
                <w:rFonts w:ascii="Times New Roman" w:eastAsia="Times New Roman" w:hAnsi="Times New Roman" w:cs="Times New Roman"/>
                <w:sz w:val="24"/>
                <w:szCs w:val="24"/>
                <w:lang w:bidi="ta-IN"/>
              </w:rPr>
              <w:t xml:space="preserve"> after the Treatment)</w:t>
            </w:r>
          </w:p>
        </w:tc>
      </w:tr>
      <w:tr w:rsidR="00CE635E" w:rsidRPr="004D5886" w14:paraId="664D1936" w14:textId="77777777" w:rsidTr="00CE635E">
        <w:tc>
          <w:tcPr>
            <w:tcW w:w="2269" w:type="dxa"/>
            <w:vMerge/>
            <w:tcBorders>
              <w:bottom w:val="single" w:sz="4" w:space="0" w:color="auto"/>
            </w:tcBorders>
          </w:tcPr>
          <w:p w14:paraId="1C06F472" w14:textId="77777777" w:rsidR="00CE635E" w:rsidRPr="004D5886" w:rsidRDefault="00CE635E" w:rsidP="00CE635E">
            <w:pPr>
              <w:spacing w:line="240" w:lineRule="auto"/>
              <w:jc w:val="both"/>
              <w:rPr>
                <w:rFonts w:ascii="Times New Roman" w:eastAsia="Times New Roman" w:hAnsi="Times New Roman" w:cs="Times New Roman"/>
                <w:sz w:val="24"/>
                <w:szCs w:val="24"/>
              </w:rPr>
            </w:pPr>
          </w:p>
        </w:tc>
        <w:tc>
          <w:tcPr>
            <w:tcW w:w="2257" w:type="dxa"/>
            <w:tcBorders>
              <w:bottom w:val="single" w:sz="4" w:space="0" w:color="auto"/>
            </w:tcBorders>
            <w:vAlign w:val="center"/>
          </w:tcPr>
          <w:p w14:paraId="51DC6BD7" w14:textId="77777777" w:rsidR="00CE635E" w:rsidRPr="004D5886" w:rsidRDefault="00CE635E" w:rsidP="00CE635E">
            <w:pPr>
              <w:spacing w:line="240" w:lineRule="auto"/>
              <w:jc w:val="center"/>
              <w:rPr>
                <w:rFonts w:ascii="Times New Roman" w:eastAsia="Times New Roman" w:hAnsi="Times New Roman" w:cs="Times New Roman"/>
                <w:sz w:val="24"/>
                <w:szCs w:val="24"/>
              </w:rPr>
            </w:pPr>
            <w:r w:rsidRPr="004D5886">
              <w:rPr>
                <w:rFonts w:ascii="Times New Roman" w:eastAsia="Times New Roman" w:hAnsi="Times New Roman" w:cs="Times New Roman"/>
                <w:sz w:val="24"/>
                <w:szCs w:val="24"/>
              </w:rPr>
              <w:t>01</w:t>
            </w:r>
          </w:p>
        </w:tc>
        <w:tc>
          <w:tcPr>
            <w:tcW w:w="2250" w:type="dxa"/>
            <w:tcBorders>
              <w:bottom w:val="single" w:sz="4" w:space="0" w:color="auto"/>
            </w:tcBorders>
            <w:vAlign w:val="center"/>
          </w:tcPr>
          <w:p w14:paraId="1021FA50" w14:textId="77777777" w:rsidR="00CE635E" w:rsidRPr="004D5886" w:rsidRDefault="00CE635E" w:rsidP="00CE635E">
            <w:pPr>
              <w:spacing w:line="240" w:lineRule="auto"/>
              <w:jc w:val="center"/>
              <w:rPr>
                <w:rFonts w:ascii="Times New Roman" w:eastAsia="Times New Roman" w:hAnsi="Times New Roman" w:cs="Times New Roman"/>
                <w:sz w:val="24"/>
                <w:szCs w:val="24"/>
              </w:rPr>
            </w:pPr>
            <w:r w:rsidRPr="004D5886">
              <w:rPr>
                <w:rFonts w:ascii="Times New Roman" w:eastAsia="Times New Roman" w:hAnsi="Times New Roman" w:cs="Times New Roman"/>
                <w:sz w:val="24"/>
                <w:szCs w:val="24"/>
              </w:rPr>
              <w:t>02</w:t>
            </w:r>
          </w:p>
        </w:tc>
        <w:tc>
          <w:tcPr>
            <w:tcW w:w="2250" w:type="dxa"/>
            <w:tcBorders>
              <w:bottom w:val="single" w:sz="4" w:space="0" w:color="auto"/>
            </w:tcBorders>
            <w:vAlign w:val="center"/>
          </w:tcPr>
          <w:p w14:paraId="028C956D" w14:textId="77777777" w:rsidR="00CE635E" w:rsidRPr="004D5886" w:rsidRDefault="00CE635E" w:rsidP="00CE635E">
            <w:pPr>
              <w:spacing w:line="240" w:lineRule="auto"/>
              <w:jc w:val="center"/>
              <w:rPr>
                <w:rFonts w:ascii="Times New Roman" w:eastAsia="Times New Roman" w:hAnsi="Times New Roman" w:cs="Times New Roman"/>
                <w:sz w:val="24"/>
                <w:szCs w:val="24"/>
              </w:rPr>
            </w:pPr>
            <w:r w:rsidRPr="004D5886">
              <w:rPr>
                <w:rFonts w:ascii="Times New Roman" w:eastAsia="Times New Roman" w:hAnsi="Times New Roman" w:cs="Times New Roman"/>
                <w:sz w:val="24"/>
                <w:szCs w:val="24"/>
              </w:rPr>
              <w:t>03</w:t>
            </w:r>
          </w:p>
        </w:tc>
      </w:tr>
      <w:tr w:rsidR="00CE635E" w:rsidRPr="004D5886" w14:paraId="7C44FCA2" w14:textId="77777777" w:rsidTr="00CE635E">
        <w:tc>
          <w:tcPr>
            <w:tcW w:w="2269" w:type="dxa"/>
            <w:tcBorders>
              <w:top w:val="single" w:sz="4" w:space="0" w:color="auto"/>
            </w:tcBorders>
          </w:tcPr>
          <w:p w14:paraId="36CD29AD" w14:textId="77777777" w:rsidR="00CE635E" w:rsidRPr="004D5886" w:rsidRDefault="00CE635E" w:rsidP="00CE635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Untreated </w:t>
            </w:r>
            <w:r w:rsidRPr="004D5886">
              <w:rPr>
                <w:rFonts w:ascii="Times New Roman" w:eastAsia="Times New Roman" w:hAnsi="Times New Roman" w:cs="Times New Roman"/>
                <w:sz w:val="24"/>
                <w:szCs w:val="24"/>
              </w:rPr>
              <w:t>Control</w:t>
            </w:r>
          </w:p>
        </w:tc>
        <w:tc>
          <w:tcPr>
            <w:tcW w:w="2257" w:type="dxa"/>
            <w:tcBorders>
              <w:top w:val="single" w:sz="4" w:space="0" w:color="auto"/>
            </w:tcBorders>
            <w:vAlign w:val="center"/>
          </w:tcPr>
          <w:p w14:paraId="77C4A264" w14:textId="77777777" w:rsidR="00CE635E" w:rsidRPr="004D5886" w:rsidRDefault="00CE635E" w:rsidP="00CE635E">
            <w:pPr>
              <w:spacing w:line="240" w:lineRule="auto"/>
              <w:jc w:val="center"/>
              <w:rPr>
                <w:rFonts w:ascii="Times New Roman" w:eastAsia="Times New Roman" w:hAnsi="Times New Roman" w:cs="Times New Roman"/>
                <w:sz w:val="24"/>
                <w:szCs w:val="24"/>
                <w:vertAlign w:val="superscript"/>
              </w:rPr>
            </w:pPr>
            <w:r w:rsidRPr="004D5886">
              <w:rPr>
                <w:rFonts w:ascii="Times New Roman" w:eastAsia="Times New Roman" w:hAnsi="Times New Roman" w:cs="Times New Roman"/>
                <w:sz w:val="24"/>
                <w:szCs w:val="24"/>
              </w:rPr>
              <w:t>10</w:t>
            </w:r>
            <w:r>
              <w:rPr>
                <w:rFonts w:ascii="Times New Roman" w:eastAsia="Times New Roman" w:hAnsi="Times New Roman" w:cs="Times New Roman"/>
                <w:sz w:val="24"/>
                <w:szCs w:val="24"/>
              </w:rPr>
              <w:t>0</w:t>
            </w:r>
            <w:r w:rsidRPr="004D5886">
              <w:rPr>
                <w:rFonts w:ascii="Times New Roman" w:eastAsia="Times New Roman" w:hAnsi="Times New Roman" w:cs="Times New Roman"/>
                <w:sz w:val="24"/>
                <w:szCs w:val="24"/>
              </w:rPr>
              <w:t>.0±0.0</w:t>
            </w:r>
            <w:r w:rsidRPr="004D5886">
              <w:rPr>
                <w:rFonts w:ascii="Times New Roman" w:eastAsia="Times New Roman" w:hAnsi="Times New Roman" w:cs="Times New Roman"/>
                <w:sz w:val="24"/>
                <w:szCs w:val="24"/>
                <w:vertAlign w:val="superscript"/>
              </w:rPr>
              <w:t>a</w:t>
            </w:r>
          </w:p>
        </w:tc>
        <w:tc>
          <w:tcPr>
            <w:tcW w:w="2250" w:type="dxa"/>
            <w:tcBorders>
              <w:top w:val="single" w:sz="4" w:space="0" w:color="auto"/>
            </w:tcBorders>
            <w:vAlign w:val="center"/>
          </w:tcPr>
          <w:p w14:paraId="4D96E0A5" w14:textId="77777777" w:rsidR="00CE635E" w:rsidRPr="004D5886" w:rsidRDefault="00CE635E" w:rsidP="00CE635E">
            <w:pPr>
              <w:spacing w:line="240" w:lineRule="auto"/>
              <w:jc w:val="center"/>
              <w:rPr>
                <w:rFonts w:ascii="Times New Roman" w:eastAsia="Times New Roman" w:hAnsi="Times New Roman" w:cs="Times New Roman"/>
                <w:sz w:val="24"/>
                <w:szCs w:val="24"/>
                <w:vertAlign w:val="superscript"/>
              </w:rPr>
            </w:pPr>
            <w:r w:rsidRPr="004D5886">
              <w:rPr>
                <w:rFonts w:ascii="Times New Roman" w:eastAsia="Times New Roman" w:hAnsi="Times New Roman" w:cs="Times New Roman"/>
                <w:sz w:val="24"/>
                <w:szCs w:val="24"/>
              </w:rPr>
              <w:t>93</w:t>
            </w:r>
            <w:r>
              <w:rPr>
                <w:rFonts w:ascii="Times New Roman" w:eastAsia="Times New Roman" w:hAnsi="Times New Roman" w:cs="Times New Roman"/>
                <w:sz w:val="24"/>
                <w:szCs w:val="24"/>
              </w:rPr>
              <w:t>.0</w:t>
            </w:r>
            <w:r w:rsidRPr="004D5886">
              <w:rPr>
                <w:rFonts w:ascii="Times New Roman" w:eastAsia="Times New Roman" w:hAnsi="Times New Roman" w:cs="Times New Roman"/>
                <w:sz w:val="24"/>
                <w:szCs w:val="24"/>
              </w:rPr>
              <w:t>±1.0</w:t>
            </w:r>
            <w:r w:rsidRPr="004D5886">
              <w:rPr>
                <w:rFonts w:ascii="Times New Roman" w:eastAsia="Times New Roman" w:hAnsi="Times New Roman" w:cs="Times New Roman"/>
                <w:sz w:val="24"/>
                <w:szCs w:val="24"/>
                <w:vertAlign w:val="superscript"/>
              </w:rPr>
              <w:t>a</w:t>
            </w:r>
          </w:p>
        </w:tc>
        <w:tc>
          <w:tcPr>
            <w:tcW w:w="2250" w:type="dxa"/>
            <w:tcBorders>
              <w:top w:val="single" w:sz="4" w:space="0" w:color="auto"/>
            </w:tcBorders>
            <w:vAlign w:val="center"/>
          </w:tcPr>
          <w:p w14:paraId="3034FFC5" w14:textId="77777777" w:rsidR="00CE635E" w:rsidRPr="004D5886" w:rsidRDefault="00CE635E" w:rsidP="00CE635E">
            <w:pPr>
              <w:spacing w:line="240" w:lineRule="auto"/>
              <w:jc w:val="center"/>
              <w:rPr>
                <w:rFonts w:ascii="Times New Roman" w:eastAsia="Times New Roman" w:hAnsi="Times New Roman" w:cs="Times New Roman"/>
                <w:sz w:val="24"/>
                <w:szCs w:val="24"/>
                <w:vertAlign w:val="superscript"/>
              </w:rPr>
            </w:pPr>
            <w:r w:rsidRPr="004D5886">
              <w:rPr>
                <w:rFonts w:ascii="Times New Roman" w:eastAsia="Times New Roman" w:hAnsi="Times New Roman" w:cs="Times New Roman"/>
                <w:sz w:val="24"/>
                <w:szCs w:val="24"/>
              </w:rPr>
              <w:t>73</w:t>
            </w:r>
            <w:r>
              <w:rPr>
                <w:rFonts w:ascii="Times New Roman" w:eastAsia="Times New Roman" w:hAnsi="Times New Roman" w:cs="Times New Roman"/>
                <w:sz w:val="24"/>
                <w:szCs w:val="24"/>
              </w:rPr>
              <w:t>.0</w:t>
            </w:r>
            <w:r w:rsidRPr="004D5886">
              <w:rPr>
                <w:rFonts w:ascii="Times New Roman" w:eastAsia="Times New Roman" w:hAnsi="Times New Roman" w:cs="Times New Roman"/>
                <w:sz w:val="24"/>
                <w:szCs w:val="24"/>
              </w:rPr>
              <w:t>±1.0</w:t>
            </w:r>
            <w:r w:rsidRPr="004D5886">
              <w:rPr>
                <w:rFonts w:ascii="Times New Roman" w:eastAsia="Times New Roman" w:hAnsi="Times New Roman" w:cs="Times New Roman"/>
                <w:sz w:val="24"/>
                <w:szCs w:val="24"/>
                <w:vertAlign w:val="superscript"/>
              </w:rPr>
              <w:t>a</w:t>
            </w:r>
          </w:p>
        </w:tc>
      </w:tr>
      <w:tr w:rsidR="00CE635E" w:rsidRPr="004D5886" w14:paraId="4C844094" w14:textId="77777777" w:rsidTr="00CE635E">
        <w:tc>
          <w:tcPr>
            <w:tcW w:w="2269" w:type="dxa"/>
          </w:tcPr>
          <w:p w14:paraId="7D9CCB68" w14:textId="77777777" w:rsidR="00CE635E" w:rsidRPr="004D5886" w:rsidRDefault="00CE635E" w:rsidP="00CE635E">
            <w:pPr>
              <w:spacing w:line="240" w:lineRule="auto"/>
              <w:jc w:val="both"/>
              <w:rPr>
                <w:rFonts w:ascii="Times New Roman" w:eastAsia="Times New Roman" w:hAnsi="Times New Roman" w:cs="Times New Roman"/>
                <w:sz w:val="24"/>
                <w:szCs w:val="24"/>
              </w:rPr>
            </w:pPr>
            <w:r w:rsidRPr="004D5886">
              <w:rPr>
                <w:rFonts w:ascii="Times New Roman" w:eastAsia="Times New Roman" w:hAnsi="Times New Roman" w:cs="Times New Roman"/>
                <w:sz w:val="24"/>
                <w:szCs w:val="24"/>
              </w:rPr>
              <w:t>2.1 × 10⁻⁶ T</w:t>
            </w:r>
          </w:p>
        </w:tc>
        <w:tc>
          <w:tcPr>
            <w:tcW w:w="2257" w:type="dxa"/>
            <w:vAlign w:val="center"/>
          </w:tcPr>
          <w:p w14:paraId="03345F07" w14:textId="77777777" w:rsidR="00CE635E" w:rsidRPr="004D5886" w:rsidRDefault="00CE635E" w:rsidP="00CE635E">
            <w:pPr>
              <w:spacing w:line="240" w:lineRule="auto"/>
              <w:jc w:val="center"/>
              <w:rPr>
                <w:rFonts w:ascii="Times New Roman" w:eastAsia="Times New Roman" w:hAnsi="Times New Roman" w:cs="Times New Roman"/>
                <w:sz w:val="24"/>
                <w:szCs w:val="24"/>
              </w:rPr>
            </w:pPr>
            <w:r w:rsidRPr="004D5886">
              <w:rPr>
                <w:rFonts w:ascii="Times New Roman" w:eastAsia="Times New Roman" w:hAnsi="Times New Roman" w:cs="Times New Roman"/>
                <w:sz w:val="24"/>
                <w:szCs w:val="24"/>
              </w:rPr>
              <w:t>98</w:t>
            </w:r>
            <w:r>
              <w:rPr>
                <w:rFonts w:ascii="Times New Roman" w:eastAsia="Times New Roman" w:hAnsi="Times New Roman" w:cs="Times New Roman"/>
                <w:sz w:val="24"/>
                <w:szCs w:val="24"/>
              </w:rPr>
              <w:t>.0</w:t>
            </w:r>
            <w:r w:rsidRPr="004D5886">
              <w:rPr>
                <w:rFonts w:ascii="Times New Roman" w:eastAsia="Times New Roman" w:hAnsi="Times New Roman" w:cs="Times New Roman"/>
                <w:sz w:val="24"/>
                <w:szCs w:val="24"/>
              </w:rPr>
              <w:t>±0.5</w:t>
            </w:r>
            <w:r w:rsidRPr="004D5886">
              <w:rPr>
                <w:rFonts w:ascii="Times New Roman" w:eastAsia="Times New Roman" w:hAnsi="Times New Roman" w:cs="Times New Roman"/>
                <w:sz w:val="24"/>
                <w:szCs w:val="24"/>
                <w:vertAlign w:val="superscript"/>
              </w:rPr>
              <w:t>a</w:t>
            </w:r>
          </w:p>
        </w:tc>
        <w:tc>
          <w:tcPr>
            <w:tcW w:w="2250" w:type="dxa"/>
            <w:vAlign w:val="center"/>
          </w:tcPr>
          <w:p w14:paraId="0B2E47F8" w14:textId="77777777" w:rsidR="00CE635E" w:rsidRPr="004D5886" w:rsidRDefault="00CE635E" w:rsidP="00CE635E">
            <w:pPr>
              <w:spacing w:line="240" w:lineRule="auto"/>
              <w:jc w:val="center"/>
              <w:rPr>
                <w:rFonts w:ascii="Times New Roman" w:eastAsia="Times New Roman" w:hAnsi="Times New Roman" w:cs="Times New Roman"/>
                <w:sz w:val="24"/>
                <w:szCs w:val="24"/>
                <w:vertAlign w:val="superscript"/>
              </w:rPr>
            </w:pPr>
            <w:r w:rsidRPr="004D5886">
              <w:rPr>
                <w:rFonts w:ascii="Times New Roman" w:eastAsia="Times New Roman" w:hAnsi="Times New Roman" w:cs="Times New Roman"/>
                <w:sz w:val="24"/>
                <w:szCs w:val="24"/>
              </w:rPr>
              <w:t>8</w:t>
            </w:r>
            <w:r>
              <w:rPr>
                <w:rFonts w:ascii="Times New Roman" w:eastAsia="Times New Roman" w:hAnsi="Times New Roman" w:cs="Times New Roman"/>
                <w:sz w:val="24"/>
                <w:szCs w:val="24"/>
              </w:rPr>
              <w:t>0</w:t>
            </w:r>
            <w:r w:rsidRPr="004D5886">
              <w:rPr>
                <w:rFonts w:ascii="Times New Roman" w:eastAsia="Times New Roman" w:hAnsi="Times New Roman" w:cs="Times New Roman"/>
                <w:sz w:val="24"/>
                <w:szCs w:val="24"/>
              </w:rPr>
              <w:t>.0±0.8</w:t>
            </w:r>
            <w:r w:rsidRPr="004D5886">
              <w:rPr>
                <w:rFonts w:ascii="Times New Roman" w:eastAsia="Times New Roman" w:hAnsi="Times New Roman" w:cs="Times New Roman"/>
                <w:sz w:val="24"/>
                <w:szCs w:val="24"/>
                <w:vertAlign w:val="superscript"/>
              </w:rPr>
              <w:t>a</w:t>
            </w:r>
          </w:p>
        </w:tc>
        <w:tc>
          <w:tcPr>
            <w:tcW w:w="2250" w:type="dxa"/>
            <w:vAlign w:val="center"/>
          </w:tcPr>
          <w:p w14:paraId="098B9FF5" w14:textId="77777777" w:rsidR="00CE635E" w:rsidRPr="004D5886" w:rsidRDefault="00CE635E" w:rsidP="00CE635E">
            <w:pPr>
              <w:spacing w:line="240" w:lineRule="auto"/>
              <w:jc w:val="center"/>
              <w:rPr>
                <w:rFonts w:ascii="Times New Roman" w:eastAsia="Times New Roman" w:hAnsi="Times New Roman" w:cs="Times New Roman"/>
                <w:sz w:val="24"/>
                <w:szCs w:val="24"/>
                <w:vertAlign w:val="superscript"/>
              </w:rPr>
            </w:pPr>
            <w:r w:rsidRPr="004D5886">
              <w:rPr>
                <w:rFonts w:ascii="Times New Roman" w:eastAsia="Times New Roman" w:hAnsi="Times New Roman" w:cs="Times New Roman"/>
                <w:sz w:val="24"/>
                <w:szCs w:val="24"/>
              </w:rPr>
              <w:t>7</w:t>
            </w:r>
            <w:r>
              <w:rPr>
                <w:rFonts w:ascii="Times New Roman" w:eastAsia="Times New Roman" w:hAnsi="Times New Roman" w:cs="Times New Roman"/>
                <w:sz w:val="24"/>
                <w:szCs w:val="24"/>
              </w:rPr>
              <w:t>0</w:t>
            </w:r>
            <w:r w:rsidRPr="004D5886">
              <w:rPr>
                <w:rFonts w:ascii="Times New Roman" w:eastAsia="Times New Roman" w:hAnsi="Times New Roman" w:cs="Times New Roman"/>
                <w:sz w:val="24"/>
                <w:szCs w:val="24"/>
              </w:rPr>
              <w:t>.0±1.2</w:t>
            </w:r>
            <w:r w:rsidRPr="004D5886">
              <w:rPr>
                <w:rFonts w:ascii="Times New Roman" w:eastAsia="Times New Roman" w:hAnsi="Times New Roman" w:cs="Times New Roman"/>
                <w:sz w:val="24"/>
                <w:szCs w:val="24"/>
                <w:vertAlign w:val="superscript"/>
              </w:rPr>
              <w:t>a</w:t>
            </w:r>
          </w:p>
        </w:tc>
      </w:tr>
      <w:tr w:rsidR="00CE635E" w:rsidRPr="004D5886" w14:paraId="2EF3CAAE" w14:textId="77777777" w:rsidTr="00CE635E">
        <w:tc>
          <w:tcPr>
            <w:tcW w:w="2269" w:type="dxa"/>
          </w:tcPr>
          <w:p w14:paraId="08AE3C66" w14:textId="77777777" w:rsidR="00CE635E" w:rsidRPr="004D5886" w:rsidRDefault="00CE635E" w:rsidP="00CE635E">
            <w:pPr>
              <w:spacing w:line="240" w:lineRule="auto"/>
              <w:jc w:val="both"/>
              <w:rPr>
                <w:rFonts w:ascii="Times New Roman" w:eastAsia="Times New Roman" w:hAnsi="Times New Roman" w:cs="Times New Roman"/>
                <w:sz w:val="24"/>
                <w:szCs w:val="24"/>
              </w:rPr>
            </w:pPr>
            <w:r w:rsidRPr="004D5886">
              <w:rPr>
                <w:rFonts w:ascii="Times New Roman" w:eastAsia="Times New Roman" w:hAnsi="Times New Roman" w:cs="Times New Roman"/>
                <w:sz w:val="24"/>
                <w:szCs w:val="24"/>
              </w:rPr>
              <w:t xml:space="preserve">3.2 × 10⁻⁶ T </w:t>
            </w:r>
          </w:p>
        </w:tc>
        <w:tc>
          <w:tcPr>
            <w:tcW w:w="2257" w:type="dxa"/>
            <w:vAlign w:val="center"/>
          </w:tcPr>
          <w:p w14:paraId="1F4FBE58" w14:textId="77777777" w:rsidR="00CE635E" w:rsidRPr="004D5886" w:rsidRDefault="00CE635E" w:rsidP="00CE635E">
            <w:pPr>
              <w:spacing w:line="240" w:lineRule="auto"/>
              <w:jc w:val="center"/>
              <w:rPr>
                <w:rFonts w:ascii="Times New Roman" w:eastAsia="Times New Roman" w:hAnsi="Times New Roman" w:cs="Times New Roman"/>
                <w:sz w:val="24"/>
                <w:szCs w:val="24"/>
              </w:rPr>
            </w:pPr>
            <w:r w:rsidRPr="004D5886">
              <w:rPr>
                <w:rFonts w:ascii="Times New Roman" w:eastAsia="Times New Roman" w:hAnsi="Times New Roman" w:cs="Times New Roman"/>
                <w:sz w:val="24"/>
                <w:szCs w:val="24"/>
              </w:rPr>
              <w:t>10</w:t>
            </w:r>
            <w:r>
              <w:rPr>
                <w:rFonts w:ascii="Times New Roman" w:eastAsia="Times New Roman" w:hAnsi="Times New Roman" w:cs="Times New Roman"/>
                <w:sz w:val="24"/>
                <w:szCs w:val="24"/>
              </w:rPr>
              <w:t>0</w:t>
            </w:r>
            <w:r w:rsidRPr="004D5886">
              <w:rPr>
                <w:rFonts w:ascii="Times New Roman" w:eastAsia="Times New Roman" w:hAnsi="Times New Roman" w:cs="Times New Roman"/>
                <w:sz w:val="24"/>
                <w:szCs w:val="24"/>
              </w:rPr>
              <w:t>.0±0.0</w:t>
            </w:r>
            <w:r w:rsidRPr="004D5886">
              <w:rPr>
                <w:rFonts w:ascii="Times New Roman" w:eastAsia="Times New Roman" w:hAnsi="Times New Roman" w:cs="Times New Roman"/>
                <w:sz w:val="24"/>
                <w:szCs w:val="24"/>
                <w:vertAlign w:val="superscript"/>
              </w:rPr>
              <w:t>a</w:t>
            </w:r>
          </w:p>
        </w:tc>
        <w:tc>
          <w:tcPr>
            <w:tcW w:w="2250" w:type="dxa"/>
            <w:vAlign w:val="center"/>
          </w:tcPr>
          <w:p w14:paraId="5145ECAA" w14:textId="77777777" w:rsidR="00CE635E" w:rsidRPr="004D5886" w:rsidRDefault="00CE635E" w:rsidP="00CE635E">
            <w:pPr>
              <w:spacing w:line="240" w:lineRule="auto"/>
              <w:jc w:val="center"/>
              <w:rPr>
                <w:rFonts w:ascii="Times New Roman" w:eastAsia="Times New Roman" w:hAnsi="Times New Roman" w:cs="Times New Roman"/>
                <w:sz w:val="24"/>
                <w:szCs w:val="24"/>
              </w:rPr>
            </w:pPr>
            <w:r w:rsidRPr="004D5886">
              <w:rPr>
                <w:rFonts w:ascii="Times New Roman" w:eastAsia="Times New Roman" w:hAnsi="Times New Roman" w:cs="Times New Roman"/>
                <w:sz w:val="24"/>
                <w:szCs w:val="24"/>
              </w:rPr>
              <w:t>83</w:t>
            </w:r>
            <w:r>
              <w:rPr>
                <w:rFonts w:ascii="Times New Roman" w:eastAsia="Times New Roman" w:hAnsi="Times New Roman" w:cs="Times New Roman"/>
                <w:sz w:val="24"/>
                <w:szCs w:val="24"/>
              </w:rPr>
              <w:t>.0</w:t>
            </w:r>
            <w:r w:rsidRPr="004D5886">
              <w:rPr>
                <w:rFonts w:ascii="Times New Roman" w:eastAsia="Times New Roman" w:hAnsi="Times New Roman" w:cs="Times New Roman"/>
                <w:sz w:val="24"/>
                <w:szCs w:val="24"/>
              </w:rPr>
              <w:t>±1.0</w:t>
            </w:r>
            <w:r w:rsidRPr="004D5886">
              <w:rPr>
                <w:rFonts w:ascii="Times New Roman" w:eastAsia="Times New Roman" w:hAnsi="Times New Roman" w:cs="Times New Roman"/>
                <w:sz w:val="24"/>
                <w:szCs w:val="24"/>
                <w:vertAlign w:val="superscript"/>
              </w:rPr>
              <w:t>a</w:t>
            </w:r>
          </w:p>
        </w:tc>
        <w:tc>
          <w:tcPr>
            <w:tcW w:w="2250" w:type="dxa"/>
            <w:vAlign w:val="center"/>
          </w:tcPr>
          <w:p w14:paraId="02952687" w14:textId="77777777" w:rsidR="00CE635E" w:rsidRPr="004D5886" w:rsidRDefault="00CE635E" w:rsidP="00CE635E">
            <w:pPr>
              <w:spacing w:line="240" w:lineRule="auto"/>
              <w:jc w:val="center"/>
              <w:rPr>
                <w:rFonts w:ascii="Times New Roman" w:eastAsia="Times New Roman" w:hAnsi="Times New Roman" w:cs="Times New Roman"/>
                <w:sz w:val="24"/>
                <w:szCs w:val="24"/>
                <w:vertAlign w:val="superscript"/>
              </w:rPr>
            </w:pPr>
            <w:r w:rsidRPr="004D5886">
              <w:rPr>
                <w:rFonts w:ascii="Times New Roman" w:eastAsia="Times New Roman" w:hAnsi="Times New Roman" w:cs="Times New Roman"/>
                <w:sz w:val="24"/>
                <w:szCs w:val="24"/>
              </w:rPr>
              <w:t>58</w:t>
            </w:r>
            <w:r>
              <w:rPr>
                <w:rFonts w:ascii="Times New Roman" w:eastAsia="Times New Roman" w:hAnsi="Times New Roman" w:cs="Times New Roman"/>
                <w:sz w:val="24"/>
                <w:szCs w:val="24"/>
              </w:rPr>
              <w:t>.0</w:t>
            </w:r>
            <w:r w:rsidRPr="004D5886">
              <w:rPr>
                <w:rFonts w:ascii="Times New Roman" w:eastAsia="Times New Roman" w:hAnsi="Times New Roman" w:cs="Times New Roman"/>
                <w:sz w:val="24"/>
                <w:szCs w:val="24"/>
              </w:rPr>
              <w:t>±1.0</w:t>
            </w:r>
            <w:r w:rsidRPr="004D5886">
              <w:rPr>
                <w:rFonts w:ascii="Times New Roman" w:eastAsia="Times New Roman" w:hAnsi="Times New Roman" w:cs="Times New Roman"/>
                <w:sz w:val="24"/>
                <w:szCs w:val="24"/>
                <w:vertAlign w:val="superscript"/>
              </w:rPr>
              <w:t>a</w:t>
            </w:r>
          </w:p>
        </w:tc>
      </w:tr>
      <w:tr w:rsidR="00CE635E" w:rsidRPr="004D5886" w14:paraId="22DCBBB4" w14:textId="77777777" w:rsidTr="00CE635E">
        <w:tc>
          <w:tcPr>
            <w:tcW w:w="2269" w:type="dxa"/>
          </w:tcPr>
          <w:p w14:paraId="59B3538C" w14:textId="77777777" w:rsidR="00CE635E" w:rsidRPr="004D5886" w:rsidRDefault="00CE635E" w:rsidP="00CE635E">
            <w:pPr>
              <w:spacing w:line="240" w:lineRule="auto"/>
              <w:jc w:val="both"/>
              <w:rPr>
                <w:rFonts w:ascii="Times New Roman" w:eastAsia="Times New Roman" w:hAnsi="Times New Roman" w:cs="Times New Roman"/>
                <w:sz w:val="24"/>
                <w:szCs w:val="24"/>
              </w:rPr>
            </w:pPr>
            <w:r w:rsidRPr="004D5886">
              <w:rPr>
                <w:rFonts w:ascii="Times New Roman" w:eastAsia="Times New Roman" w:hAnsi="Times New Roman" w:cs="Times New Roman"/>
                <w:sz w:val="24"/>
                <w:szCs w:val="24"/>
              </w:rPr>
              <w:t xml:space="preserve">4.3 × 10⁻⁶ T </w:t>
            </w:r>
          </w:p>
        </w:tc>
        <w:tc>
          <w:tcPr>
            <w:tcW w:w="2257" w:type="dxa"/>
            <w:vAlign w:val="center"/>
          </w:tcPr>
          <w:p w14:paraId="4F9906A3" w14:textId="77777777" w:rsidR="00CE635E" w:rsidRPr="004D5886" w:rsidRDefault="00CE635E" w:rsidP="00CE635E">
            <w:pPr>
              <w:spacing w:line="240" w:lineRule="auto"/>
              <w:jc w:val="center"/>
              <w:rPr>
                <w:rFonts w:ascii="Times New Roman" w:eastAsia="Times New Roman" w:hAnsi="Times New Roman" w:cs="Times New Roman"/>
                <w:sz w:val="24"/>
                <w:szCs w:val="24"/>
              </w:rPr>
            </w:pPr>
            <w:r w:rsidRPr="004D5886">
              <w:rPr>
                <w:rFonts w:ascii="Times New Roman" w:eastAsia="Times New Roman" w:hAnsi="Times New Roman" w:cs="Times New Roman"/>
                <w:sz w:val="24"/>
                <w:szCs w:val="24"/>
              </w:rPr>
              <w:t>73</w:t>
            </w:r>
            <w:r>
              <w:rPr>
                <w:rFonts w:ascii="Times New Roman" w:eastAsia="Times New Roman" w:hAnsi="Times New Roman" w:cs="Times New Roman"/>
                <w:sz w:val="24"/>
                <w:szCs w:val="24"/>
              </w:rPr>
              <w:t>.0</w:t>
            </w:r>
            <w:r w:rsidRPr="004D5886">
              <w:rPr>
                <w:rFonts w:ascii="Times New Roman" w:eastAsia="Times New Roman" w:hAnsi="Times New Roman" w:cs="Times New Roman"/>
                <w:sz w:val="24"/>
                <w:szCs w:val="24"/>
              </w:rPr>
              <w:t>±1.0</w:t>
            </w:r>
            <w:r w:rsidRPr="004D5886">
              <w:rPr>
                <w:rFonts w:ascii="Times New Roman" w:eastAsia="Times New Roman" w:hAnsi="Times New Roman" w:cs="Times New Roman"/>
                <w:sz w:val="24"/>
                <w:szCs w:val="24"/>
                <w:vertAlign w:val="superscript"/>
              </w:rPr>
              <w:t>b</w:t>
            </w:r>
          </w:p>
        </w:tc>
        <w:tc>
          <w:tcPr>
            <w:tcW w:w="2250" w:type="dxa"/>
            <w:vAlign w:val="center"/>
          </w:tcPr>
          <w:p w14:paraId="3CA080D1" w14:textId="77777777" w:rsidR="00CE635E" w:rsidRPr="004D5886" w:rsidRDefault="00CE635E" w:rsidP="00CE635E">
            <w:pPr>
              <w:spacing w:line="240" w:lineRule="auto"/>
              <w:jc w:val="center"/>
              <w:rPr>
                <w:rFonts w:ascii="Times New Roman" w:eastAsia="Times New Roman" w:hAnsi="Times New Roman" w:cs="Times New Roman"/>
                <w:sz w:val="24"/>
                <w:szCs w:val="24"/>
                <w:vertAlign w:val="superscript"/>
              </w:rPr>
            </w:pPr>
            <w:r w:rsidRPr="004D5886">
              <w:rPr>
                <w:rFonts w:ascii="Times New Roman" w:eastAsia="Times New Roman" w:hAnsi="Times New Roman" w:cs="Times New Roman"/>
                <w:sz w:val="24"/>
                <w:szCs w:val="24"/>
              </w:rPr>
              <w:t>45</w:t>
            </w:r>
            <w:r>
              <w:rPr>
                <w:rFonts w:ascii="Times New Roman" w:eastAsia="Times New Roman" w:hAnsi="Times New Roman" w:cs="Times New Roman"/>
                <w:sz w:val="24"/>
                <w:szCs w:val="24"/>
              </w:rPr>
              <w:t>.0</w:t>
            </w:r>
            <w:r w:rsidRPr="004D5886">
              <w:rPr>
                <w:rFonts w:ascii="Times New Roman" w:eastAsia="Times New Roman" w:hAnsi="Times New Roman" w:cs="Times New Roman"/>
                <w:sz w:val="24"/>
                <w:szCs w:val="24"/>
              </w:rPr>
              <w:t>±1.3</w:t>
            </w:r>
            <w:r w:rsidRPr="004D5886">
              <w:rPr>
                <w:rFonts w:ascii="Times New Roman" w:eastAsia="Times New Roman" w:hAnsi="Times New Roman" w:cs="Times New Roman"/>
                <w:sz w:val="24"/>
                <w:szCs w:val="24"/>
                <w:vertAlign w:val="superscript"/>
              </w:rPr>
              <w:t>b</w:t>
            </w:r>
          </w:p>
        </w:tc>
        <w:tc>
          <w:tcPr>
            <w:tcW w:w="2250" w:type="dxa"/>
            <w:vAlign w:val="center"/>
          </w:tcPr>
          <w:p w14:paraId="747AB773" w14:textId="77777777" w:rsidR="00CE635E" w:rsidRPr="004D5886" w:rsidRDefault="00CE635E" w:rsidP="00CE635E">
            <w:pPr>
              <w:spacing w:line="240" w:lineRule="auto"/>
              <w:jc w:val="center"/>
              <w:rPr>
                <w:rFonts w:ascii="Times New Roman" w:eastAsia="Times New Roman" w:hAnsi="Times New Roman" w:cs="Times New Roman"/>
                <w:sz w:val="24"/>
                <w:szCs w:val="24"/>
                <w:vertAlign w:val="superscript"/>
              </w:rPr>
            </w:pPr>
            <w:r w:rsidRPr="004D5886">
              <w:rPr>
                <w:rFonts w:ascii="Times New Roman" w:eastAsia="Times New Roman" w:hAnsi="Times New Roman" w:cs="Times New Roman"/>
                <w:sz w:val="24"/>
                <w:szCs w:val="24"/>
              </w:rPr>
              <w:t>3</w:t>
            </w:r>
            <w:r>
              <w:rPr>
                <w:rFonts w:ascii="Times New Roman" w:eastAsia="Times New Roman" w:hAnsi="Times New Roman" w:cs="Times New Roman"/>
                <w:sz w:val="24"/>
                <w:szCs w:val="24"/>
              </w:rPr>
              <w:t>0</w:t>
            </w:r>
            <w:r w:rsidRPr="004D5886">
              <w:rPr>
                <w:rFonts w:ascii="Times New Roman" w:eastAsia="Times New Roman" w:hAnsi="Times New Roman" w:cs="Times New Roman"/>
                <w:sz w:val="24"/>
                <w:szCs w:val="24"/>
              </w:rPr>
              <w:t>.0±1.4</w:t>
            </w:r>
            <w:r w:rsidRPr="004D5886">
              <w:rPr>
                <w:rFonts w:ascii="Times New Roman" w:eastAsia="Times New Roman" w:hAnsi="Times New Roman" w:cs="Times New Roman"/>
                <w:sz w:val="24"/>
                <w:szCs w:val="24"/>
                <w:vertAlign w:val="superscript"/>
              </w:rPr>
              <w:t>b</w:t>
            </w:r>
          </w:p>
        </w:tc>
      </w:tr>
      <w:tr w:rsidR="00CE635E" w:rsidRPr="004D5886" w14:paraId="3217D538" w14:textId="77777777" w:rsidTr="00CE635E">
        <w:tc>
          <w:tcPr>
            <w:tcW w:w="2269" w:type="dxa"/>
          </w:tcPr>
          <w:p w14:paraId="0919A4DD" w14:textId="77777777" w:rsidR="00CE635E" w:rsidRPr="004D5886" w:rsidRDefault="00CE635E" w:rsidP="00CE635E">
            <w:pPr>
              <w:spacing w:line="240" w:lineRule="auto"/>
              <w:jc w:val="both"/>
              <w:rPr>
                <w:rFonts w:ascii="Times New Roman" w:eastAsia="Times New Roman" w:hAnsi="Times New Roman" w:cs="Times New Roman"/>
                <w:sz w:val="24"/>
                <w:szCs w:val="24"/>
              </w:rPr>
            </w:pPr>
            <w:r w:rsidRPr="004D5886">
              <w:rPr>
                <w:rFonts w:ascii="Times New Roman" w:eastAsia="Times New Roman" w:hAnsi="Times New Roman" w:cs="Times New Roman"/>
                <w:sz w:val="24"/>
                <w:szCs w:val="24"/>
              </w:rPr>
              <w:t>5.3 × 10⁻⁶ T</w:t>
            </w:r>
          </w:p>
        </w:tc>
        <w:tc>
          <w:tcPr>
            <w:tcW w:w="2257" w:type="dxa"/>
            <w:vAlign w:val="center"/>
          </w:tcPr>
          <w:p w14:paraId="37D655CD" w14:textId="77777777" w:rsidR="00CE635E" w:rsidRPr="004D5886" w:rsidRDefault="00CE635E" w:rsidP="00CE635E">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r w:rsidRPr="004D5886">
              <w:rPr>
                <w:rFonts w:ascii="Times New Roman" w:eastAsia="Times New Roman" w:hAnsi="Times New Roman" w:cs="Times New Roman"/>
                <w:sz w:val="24"/>
                <w:szCs w:val="24"/>
              </w:rPr>
              <w:t>0.0±0.0</w:t>
            </w:r>
            <w:r w:rsidRPr="004D5886">
              <w:rPr>
                <w:rFonts w:ascii="Times New Roman" w:eastAsia="Times New Roman" w:hAnsi="Times New Roman" w:cs="Times New Roman"/>
                <w:sz w:val="24"/>
                <w:szCs w:val="24"/>
                <w:vertAlign w:val="superscript"/>
              </w:rPr>
              <w:t>c</w:t>
            </w:r>
          </w:p>
        </w:tc>
        <w:tc>
          <w:tcPr>
            <w:tcW w:w="2250" w:type="dxa"/>
            <w:vAlign w:val="center"/>
          </w:tcPr>
          <w:p w14:paraId="34A6770F" w14:textId="77777777" w:rsidR="00CE635E" w:rsidRPr="004D5886" w:rsidRDefault="00CE635E" w:rsidP="00CE635E">
            <w:pPr>
              <w:spacing w:line="240" w:lineRule="auto"/>
              <w:jc w:val="center"/>
              <w:rPr>
                <w:rFonts w:ascii="Times New Roman" w:eastAsia="Times New Roman" w:hAnsi="Times New Roman" w:cs="Times New Roman"/>
                <w:sz w:val="24"/>
                <w:szCs w:val="24"/>
                <w:vertAlign w:val="superscript"/>
              </w:rPr>
            </w:pPr>
            <w:r w:rsidRPr="004D5886">
              <w:rPr>
                <w:rFonts w:ascii="Times New Roman" w:eastAsia="Times New Roman" w:hAnsi="Times New Roman" w:cs="Times New Roman"/>
                <w:sz w:val="24"/>
                <w:szCs w:val="24"/>
              </w:rPr>
              <w:t>0</w:t>
            </w:r>
            <w:r>
              <w:rPr>
                <w:rFonts w:ascii="Times New Roman" w:eastAsia="Times New Roman" w:hAnsi="Times New Roman" w:cs="Times New Roman"/>
                <w:sz w:val="24"/>
                <w:szCs w:val="24"/>
              </w:rPr>
              <w:t>0</w:t>
            </w:r>
            <w:r w:rsidRPr="004D5886">
              <w:rPr>
                <w:rFonts w:ascii="Times New Roman" w:eastAsia="Times New Roman" w:hAnsi="Times New Roman" w:cs="Times New Roman"/>
                <w:sz w:val="24"/>
                <w:szCs w:val="24"/>
              </w:rPr>
              <w:t>.0±0.0</w:t>
            </w:r>
            <w:r w:rsidRPr="004D5886">
              <w:rPr>
                <w:rFonts w:ascii="Times New Roman" w:eastAsia="Times New Roman" w:hAnsi="Times New Roman" w:cs="Times New Roman"/>
                <w:sz w:val="24"/>
                <w:szCs w:val="24"/>
                <w:vertAlign w:val="superscript"/>
              </w:rPr>
              <w:t>c</w:t>
            </w:r>
          </w:p>
        </w:tc>
        <w:tc>
          <w:tcPr>
            <w:tcW w:w="2250" w:type="dxa"/>
            <w:vAlign w:val="center"/>
          </w:tcPr>
          <w:p w14:paraId="71324F44" w14:textId="77777777" w:rsidR="00CE635E" w:rsidRPr="004D5886" w:rsidRDefault="00CE635E" w:rsidP="00CE635E">
            <w:pPr>
              <w:spacing w:line="240" w:lineRule="auto"/>
              <w:jc w:val="center"/>
              <w:rPr>
                <w:rFonts w:ascii="Times New Roman" w:eastAsia="Times New Roman" w:hAnsi="Times New Roman" w:cs="Times New Roman"/>
                <w:sz w:val="24"/>
                <w:szCs w:val="24"/>
                <w:vertAlign w:val="superscript"/>
              </w:rPr>
            </w:pPr>
            <w:r w:rsidRPr="004D5886">
              <w:rPr>
                <w:rFonts w:ascii="Times New Roman" w:eastAsia="Times New Roman" w:hAnsi="Times New Roman" w:cs="Times New Roman"/>
                <w:sz w:val="24"/>
                <w:szCs w:val="24"/>
              </w:rPr>
              <w:t>0</w:t>
            </w:r>
            <w:r>
              <w:rPr>
                <w:rFonts w:ascii="Times New Roman" w:eastAsia="Times New Roman" w:hAnsi="Times New Roman" w:cs="Times New Roman"/>
                <w:sz w:val="24"/>
                <w:szCs w:val="24"/>
              </w:rPr>
              <w:t>0</w:t>
            </w:r>
            <w:r w:rsidRPr="004D5886">
              <w:rPr>
                <w:rFonts w:ascii="Times New Roman" w:eastAsia="Times New Roman" w:hAnsi="Times New Roman" w:cs="Times New Roman"/>
                <w:sz w:val="24"/>
                <w:szCs w:val="24"/>
              </w:rPr>
              <w:t>.0±0.0</w:t>
            </w:r>
            <w:r w:rsidRPr="004D5886">
              <w:rPr>
                <w:rFonts w:ascii="Times New Roman" w:eastAsia="Times New Roman" w:hAnsi="Times New Roman" w:cs="Times New Roman"/>
                <w:sz w:val="24"/>
                <w:szCs w:val="24"/>
                <w:vertAlign w:val="superscript"/>
              </w:rPr>
              <w:t>c</w:t>
            </w:r>
          </w:p>
        </w:tc>
      </w:tr>
    </w:tbl>
    <w:p w14:paraId="412CF6DA" w14:textId="77777777" w:rsidR="00D06B20" w:rsidRDefault="00D06B20" w:rsidP="001C660A">
      <w:pPr>
        <w:spacing w:after="0" w:line="240" w:lineRule="auto"/>
        <w:jc w:val="both"/>
        <w:rPr>
          <w:rFonts w:ascii="Times New Roman" w:eastAsia="Times New Roman" w:hAnsi="Times New Roman" w:cs="Times New Roman"/>
          <w:bCs/>
          <w:sz w:val="24"/>
          <w:szCs w:val="24"/>
        </w:rPr>
      </w:pPr>
    </w:p>
    <w:p w14:paraId="166A8303" w14:textId="7506CF8D" w:rsidR="005E2767" w:rsidRPr="00893CE9" w:rsidRDefault="005E2767" w:rsidP="004D5886">
      <w:pPr>
        <w:spacing w:after="0" w:line="240" w:lineRule="auto"/>
        <w:jc w:val="both"/>
        <w:rPr>
          <w:rFonts w:ascii="Times New Roman" w:hAnsi="Times New Roman" w:cs="Times New Roman"/>
          <w:sz w:val="16"/>
          <w:szCs w:val="16"/>
        </w:rPr>
      </w:pPr>
      <w:r w:rsidRPr="00893CE9">
        <w:rPr>
          <w:rFonts w:ascii="Times New Roman" w:hAnsi="Times New Roman" w:cs="Times New Roman"/>
          <w:sz w:val="16"/>
          <w:szCs w:val="16"/>
        </w:rPr>
        <w:t>* Each value represents the mean of four independent replicates (n = 4)</w:t>
      </w:r>
    </w:p>
    <w:p w14:paraId="525C1DA6" w14:textId="76EF655E" w:rsidR="00731944" w:rsidRPr="00893CE9" w:rsidRDefault="005E2767" w:rsidP="004D5886">
      <w:pPr>
        <w:spacing w:after="0" w:line="240" w:lineRule="auto"/>
        <w:jc w:val="both"/>
        <w:rPr>
          <w:rFonts w:ascii="Times New Roman" w:hAnsi="Times New Roman" w:cs="Times New Roman"/>
          <w:sz w:val="16"/>
          <w:szCs w:val="16"/>
        </w:rPr>
      </w:pPr>
      <w:r w:rsidRPr="00893CE9">
        <w:rPr>
          <w:rFonts w:ascii="Times New Roman" w:hAnsi="Times New Roman" w:cs="Times New Roman"/>
          <w:sz w:val="16"/>
          <w:szCs w:val="16"/>
        </w:rPr>
        <w:t>Means followed by the same letter in each column do not differ statistically at p&lt;0.05 based on DMRT at a 5% significant level</w:t>
      </w:r>
    </w:p>
    <w:p w14:paraId="43C4D8E0" w14:textId="77777777" w:rsidR="001C660A" w:rsidRPr="004D5886" w:rsidRDefault="001C660A" w:rsidP="004D5886">
      <w:pPr>
        <w:spacing w:after="0" w:line="240" w:lineRule="auto"/>
        <w:jc w:val="both"/>
        <w:rPr>
          <w:rFonts w:ascii="Times New Roman" w:hAnsi="Times New Roman" w:cs="Times New Roman"/>
          <w:sz w:val="20"/>
          <w:szCs w:val="20"/>
        </w:rPr>
      </w:pPr>
    </w:p>
    <w:p w14:paraId="6F97E93C" w14:textId="77777777" w:rsidR="005E2767" w:rsidRPr="004D5886" w:rsidRDefault="005E2767" w:rsidP="004D5886">
      <w:pPr>
        <w:spacing w:after="0" w:line="240" w:lineRule="auto"/>
        <w:jc w:val="both"/>
        <w:rPr>
          <w:rFonts w:ascii="Times New Roman" w:hAnsi="Times New Roman" w:cs="Times New Roman"/>
          <w:sz w:val="20"/>
          <w:szCs w:val="20"/>
        </w:rPr>
      </w:pPr>
    </w:p>
    <w:p w14:paraId="1B78BDD4" w14:textId="2AE15060" w:rsidR="005E2767" w:rsidRPr="004D5886" w:rsidRDefault="00731944" w:rsidP="00592D1E">
      <w:pPr>
        <w:spacing w:after="0" w:line="240" w:lineRule="auto"/>
        <w:jc w:val="both"/>
        <w:rPr>
          <w:rFonts w:ascii="Times New Roman" w:hAnsi="Times New Roman" w:cs="Times New Roman"/>
        </w:rPr>
      </w:pPr>
      <w:r w:rsidRPr="004D5886">
        <w:rPr>
          <w:rFonts w:ascii="Times New Roman" w:hAnsi="Times New Roman" w:cs="Times New Roman"/>
          <w:sz w:val="24"/>
          <w:szCs w:val="24"/>
        </w:rPr>
        <w:t>Based on the results (Table 0</w:t>
      </w:r>
      <w:r w:rsidR="00C51A9B">
        <w:rPr>
          <w:rFonts w:ascii="Times New Roman" w:hAnsi="Times New Roman" w:cs="Times New Roman"/>
          <w:sz w:val="24"/>
          <w:szCs w:val="24"/>
        </w:rPr>
        <w:t>5</w:t>
      </w:r>
      <w:r w:rsidRPr="004D5886">
        <w:rPr>
          <w:rFonts w:ascii="Times New Roman" w:hAnsi="Times New Roman" w:cs="Times New Roman"/>
          <w:sz w:val="24"/>
          <w:szCs w:val="24"/>
        </w:rPr>
        <w:t xml:space="preserve">), treatment effectiveness increased with concentration, showing a clear dose-dependent response throughout the study period. Significant differences were noted among the concentrations tested (p &lt; 0.05). The lowest two concentrations (2.1 × 10⁻⁶ T and 3.2 × </w:t>
      </w:r>
      <w:r w:rsidRPr="004D5886">
        <w:rPr>
          <w:rFonts w:ascii="Times New Roman" w:hAnsi="Times New Roman" w:cs="Times New Roman"/>
          <w:sz w:val="24"/>
          <w:szCs w:val="24"/>
        </w:rPr>
        <w:lastRenderedPageBreak/>
        <w:t>10⁻⁶ T) did not differ significantly from the control, indicating limited impact. In comparison, the 4.</w:t>
      </w:r>
      <w:r w:rsidR="005E2767" w:rsidRPr="004D5886">
        <w:rPr>
          <w:rFonts w:ascii="Times New Roman" w:hAnsi="Times New Roman" w:cs="Times New Roman"/>
          <w:sz w:val="24"/>
          <w:szCs w:val="24"/>
        </w:rPr>
        <w:t>3</w:t>
      </w:r>
      <w:r w:rsidRPr="004D5886">
        <w:rPr>
          <w:rFonts w:ascii="Times New Roman" w:hAnsi="Times New Roman" w:cs="Times New Roman"/>
          <w:sz w:val="24"/>
          <w:szCs w:val="24"/>
        </w:rPr>
        <w:t xml:space="preserve"> × 10⁻⁶ T concentration led to a notable decrease in pest numbers, with mean values of 7.3 ± 1.0, 4.5 ± 1.3, and 3.0 ± 1.4 on Days 1 to 3. The highest concentration (5.3 × 10⁻⁶ T) resulted in complete mortality, recording zero counts throughout the study, and was statistically more effective than all other treatments. These results confirm that treatment effectiveness increases with concentration, with 5.3 × 10⁻⁶ T being the most potent under the tested conditions. Statistical analysis showed that the 5.34 × 10⁻⁶ T field strength was the best at reducing aphid survival.</w:t>
      </w:r>
      <w:r w:rsidR="005E2767" w:rsidRPr="004D5886">
        <w:rPr>
          <w:rFonts w:ascii="Times New Roman" w:eastAsia="Times New Roman" w:hAnsi="Times New Roman" w:cs="Times New Roman"/>
          <w:sz w:val="24"/>
          <w:szCs w:val="24"/>
        </w:rPr>
        <w:t xml:space="preserve"> A prior study demonstrated that the impacts of EMF exposure on desert locusts included alterations in physiology, behavior, and stress protein levels </w:t>
      </w:r>
      <w:r w:rsidR="005E2767" w:rsidRPr="004D5886">
        <w:rPr>
          <w:rFonts w:ascii="Times New Roman" w:eastAsia="Times New Roman" w:hAnsi="Times New Roman" w:cs="Times New Roman"/>
          <w:sz w:val="24"/>
          <w:szCs w:val="24"/>
          <w:lang w:eastAsia="en-IN" w:bidi="ta-IN"/>
        </w:rPr>
        <w:t>(</w:t>
      </w:r>
      <w:proofErr w:type="spellStart"/>
      <w:r w:rsidR="005E2767" w:rsidRPr="004D5886">
        <w:rPr>
          <w:rFonts w:ascii="Times New Roman" w:hAnsi="Times New Roman" w:cs="Times New Roman"/>
          <w:bCs/>
          <w:sz w:val="24"/>
        </w:rPr>
        <w:t>Wyszkowska</w:t>
      </w:r>
      <w:proofErr w:type="spellEnd"/>
      <w:r w:rsidR="005E2767" w:rsidRPr="004D5886">
        <w:rPr>
          <w:rFonts w:ascii="Times New Roman" w:eastAsia="Times New Roman" w:hAnsi="Times New Roman" w:cs="Times New Roman"/>
          <w:sz w:val="24"/>
          <w:szCs w:val="24"/>
          <w:lang w:eastAsia="en-IN" w:bidi="ta-IN"/>
        </w:rPr>
        <w:t xml:space="preserve"> </w:t>
      </w:r>
      <w:r w:rsidR="005E2767" w:rsidRPr="004D5886">
        <w:rPr>
          <w:rFonts w:ascii="Times New Roman" w:eastAsia="Times New Roman" w:hAnsi="Times New Roman" w:cs="Times New Roman"/>
          <w:i/>
          <w:sz w:val="24"/>
          <w:szCs w:val="24"/>
          <w:lang w:eastAsia="en-IN" w:bidi="ta-IN"/>
        </w:rPr>
        <w:t>et al</w:t>
      </w:r>
      <w:r w:rsidR="005E2767" w:rsidRPr="004D5886">
        <w:rPr>
          <w:rFonts w:ascii="Times New Roman" w:eastAsia="Times New Roman" w:hAnsi="Times New Roman" w:cs="Times New Roman"/>
          <w:sz w:val="24"/>
          <w:szCs w:val="24"/>
          <w:lang w:eastAsia="en-IN" w:bidi="ta-IN"/>
        </w:rPr>
        <w:t>., 2016). This may be due to the disruption of the biological proces</w:t>
      </w:r>
      <w:r w:rsidR="004D5886" w:rsidRPr="004D5886">
        <w:rPr>
          <w:rFonts w:ascii="Times New Roman" w:eastAsia="Times New Roman" w:hAnsi="Times New Roman" w:cs="Times New Roman"/>
          <w:sz w:val="24"/>
          <w:szCs w:val="24"/>
          <w:lang w:eastAsia="en-IN" w:bidi="ta-IN"/>
        </w:rPr>
        <w:t>s</w:t>
      </w:r>
      <w:r w:rsidR="00BA0989">
        <w:rPr>
          <w:rFonts w:ascii="Times New Roman" w:eastAsia="Times New Roman" w:hAnsi="Times New Roman" w:cs="Times New Roman"/>
          <w:sz w:val="24"/>
          <w:szCs w:val="24"/>
          <w:lang w:eastAsia="en-IN" w:bidi="ta-IN"/>
        </w:rPr>
        <w:t>,</w:t>
      </w:r>
      <w:r w:rsidR="005E2767" w:rsidRPr="004D5886">
        <w:rPr>
          <w:rFonts w:ascii="Times New Roman" w:eastAsia="Times New Roman" w:hAnsi="Times New Roman" w:cs="Times New Roman"/>
          <w:sz w:val="24"/>
          <w:szCs w:val="24"/>
          <w:lang w:eastAsia="en-IN" w:bidi="ta-IN"/>
        </w:rPr>
        <w:t xml:space="preserve"> especially neurological and cellular, which resulted in mortality. </w:t>
      </w:r>
    </w:p>
    <w:p w14:paraId="0EA8D45D" w14:textId="77777777" w:rsidR="001C660A" w:rsidRPr="004D5886" w:rsidRDefault="001C660A" w:rsidP="004D5886">
      <w:pPr>
        <w:spacing w:after="0" w:line="240" w:lineRule="auto"/>
        <w:jc w:val="both"/>
        <w:rPr>
          <w:rFonts w:ascii="Times New Roman" w:hAnsi="Times New Roman" w:cs="Times New Roman"/>
          <w:sz w:val="24"/>
          <w:szCs w:val="24"/>
        </w:rPr>
      </w:pPr>
    </w:p>
    <w:p w14:paraId="02DFA44F" w14:textId="760FE011" w:rsidR="00BA0989" w:rsidRDefault="00F42D0F" w:rsidP="00BA0989">
      <w:pPr>
        <w:spacing w:after="0" w:line="240" w:lineRule="auto"/>
        <w:jc w:val="both"/>
        <w:rPr>
          <w:rFonts w:ascii="Times New Roman" w:hAnsi="Times New Roman" w:cs="Times New Roman"/>
          <w:i/>
          <w:iCs/>
          <w:sz w:val="24"/>
          <w:szCs w:val="24"/>
        </w:rPr>
      </w:pPr>
      <w:r>
        <w:rPr>
          <w:rFonts w:ascii="Times New Roman" w:hAnsi="Times New Roman" w:cs="Times New Roman"/>
          <w:i/>
          <w:iCs/>
          <w:sz w:val="24"/>
          <w:szCs w:val="24"/>
        </w:rPr>
        <w:t xml:space="preserve">4.5 </w:t>
      </w:r>
      <w:r w:rsidR="00BA0989">
        <w:rPr>
          <w:rFonts w:ascii="Times New Roman" w:hAnsi="Times New Roman" w:cs="Times New Roman"/>
          <w:i/>
          <w:iCs/>
          <w:sz w:val="24"/>
          <w:szCs w:val="24"/>
        </w:rPr>
        <w:t xml:space="preserve">Efficacy of PEMF against </w:t>
      </w:r>
      <w:r w:rsidR="00BA0989" w:rsidRPr="004D5886">
        <w:rPr>
          <w:rFonts w:ascii="Times New Roman" w:eastAsia="Times New Roman" w:hAnsi="Times New Roman" w:cs="Times New Roman"/>
          <w:i/>
          <w:iCs/>
          <w:lang w:bidi="ta-IN"/>
        </w:rPr>
        <w:t>Spodoptera frugiperda</w:t>
      </w:r>
      <w:r w:rsidR="00BA0989" w:rsidRPr="004D5886">
        <w:rPr>
          <w:rFonts w:ascii="Times New Roman" w:eastAsia="Times New Roman" w:hAnsi="Times New Roman" w:cs="Times New Roman"/>
          <w:lang w:bidi="ta-IN"/>
        </w:rPr>
        <w:t xml:space="preserve"> </w:t>
      </w:r>
    </w:p>
    <w:p w14:paraId="3D306E2E" w14:textId="77777777" w:rsidR="001C660A" w:rsidRPr="001C660A" w:rsidRDefault="001C660A" w:rsidP="004D5886">
      <w:pPr>
        <w:spacing w:after="0" w:line="240" w:lineRule="auto"/>
        <w:jc w:val="both"/>
        <w:rPr>
          <w:rFonts w:ascii="Times New Roman" w:hAnsi="Times New Roman" w:cs="Times New Roman"/>
          <w:i/>
          <w:iCs/>
          <w:sz w:val="24"/>
          <w:szCs w:val="24"/>
        </w:rPr>
      </w:pPr>
    </w:p>
    <w:p w14:paraId="67B2A9C0" w14:textId="47B79DC0" w:rsidR="005E2767" w:rsidRDefault="005E2767" w:rsidP="004D5886">
      <w:pPr>
        <w:spacing w:after="0" w:line="240" w:lineRule="auto"/>
        <w:jc w:val="both"/>
        <w:rPr>
          <w:rFonts w:ascii="Times New Roman" w:eastAsia="Times New Roman" w:hAnsi="Times New Roman" w:cs="Times New Roman"/>
          <w:lang w:bidi="ta-IN"/>
        </w:rPr>
      </w:pPr>
      <w:r w:rsidRPr="004D5886">
        <w:rPr>
          <w:rFonts w:ascii="Times New Roman" w:eastAsia="Times New Roman" w:hAnsi="Times New Roman" w:cs="Times New Roman"/>
          <w:lang w:bidi="ta-IN"/>
        </w:rPr>
        <w:t xml:space="preserve">Table </w:t>
      </w:r>
      <w:r w:rsidR="00C51A9B">
        <w:rPr>
          <w:rFonts w:ascii="Times New Roman" w:eastAsia="Times New Roman" w:hAnsi="Times New Roman" w:cs="Times New Roman"/>
          <w:lang w:bidi="ta-IN"/>
        </w:rPr>
        <w:t>6</w:t>
      </w:r>
      <w:r w:rsidRPr="004D5886">
        <w:rPr>
          <w:rFonts w:ascii="Times New Roman" w:eastAsia="Times New Roman" w:hAnsi="Times New Roman" w:cs="Times New Roman"/>
          <w:lang w:bidi="ta-IN"/>
        </w:rPr>
        <w:t xml:space="preserve">. Survival rate of </w:t>
      </w:r>
      <w:r w:rsidRPr="004D5886">
        <w:rPr>
          <w:rFonts w:ascii="Times New Roman" w:eastAsia="Times New Roman" w:hAnsi="Times New Roman" w:cs="Times New Roman"/>
          <w:i/>
          <w:iCs/>
          <w:lang w:bidi="ta-IN"/>
        </w:rPr>
        <w:t>Spodoptera frugiperda</w:t>
      </w:r>
      <w:r w:rsidRPr="004D5886">
        <w:rPr>
          <w:rFonts w:ascii="Times New Roman" w:eastAsia="Times New Roman" w:hAnsi="Times New Roman" w:cs="Times New Roman"/>
          <w:lang w:bidi="ta-IN"/>
        </w:rPr>
        <w:t xml:space="preserve"> larvae after the application for electromagnetic field</w:t>
      </w:r>
    </w:p>
    <w:p w14:paraId="3FDABE95" w14:textId="77777777" w:rsidR="001C660A" w:rsidRPr="004D5886" w:rsidRDefault="001C660A" w:rsidP="004D5886">
      <w:pPr>
        <w:spacing w:after="0" w:line="240" w:lineRule="auto"/>
        <w:jc w:val="both"/>
        <w:rPr>
          <w:rFonts w:ascii="Times New Roman" w:eastAsia="Times New Roman" w:hAnsi="Times New Roman" w:cs="Times New Roman"/>
          <w:lang w:bidi="ta-IN"/>
        </w:rPr>
      </w:pPr>
    </w:p>
    <w:tbl>
      <w:tblPr>
        <w:tblStyle w:val="PlainTable2"/>
        <w:tblW w:w="9160" w:type="dxa"/>
        <w:tblLook w:val="04A0" w:firstRow="1" w:lastRow="0" w:firstColumn="1" w:lastColumn="0" w:noHBand="0" w:noVBand="1"/>
      </w:tblPr>
      <w:tblGrid>
        <w:gridCol w:w="1808"/>
        <w:gridCol w:w="1838"/>
        <w:gridCol w:w="1838"/>
        <w:gridCol w:w="1838"/>
        <w:gridCol w:w="1838"/>
      </w:tblGrid>
      <w:tr w:rsidR="00BA0989" w:rsidRPr="004D5886" w14:paraId="43C99B4F" w14:textId="77777777" w:rsidTr="0078004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8" w:type="dxa"/>
            <w:vMerge w:val="restart"/>
          </w:tcPr>
          <w:p w14:paraId="351103FF" w14:textId="62B2D091" w:rsidR="00BA0989" w:rsidRPr="004D5886" w:rsidRDefault="00BA0989" w:rsidP="004D5886">
            <w:pPr>
              <w:spacing w:line="240" w:lineRule="auto"/>
              <w:rPr>
                <w:rFonts w:ascii="Times New Roman" w:eastAsia="Times New Roman" w:hAnsi="Times New Roman" w:cs="Times New Roman"/>
                <w:sz w:val="24"/>
                <w:szCs w:val="24"/>
                <w:lang w:bidi="ta-IN"/>
              </w:rPr>
            </w:pPr>
            <w:r w:rsidRPr="004D5886">
              <w:rPr>
                <w:rFonts w:ascii="Times New Roman" w:eastAsia="Times New Roman" w:hAnsi="Times New Roman" w:cs="Times New Roman"/>
                <w:b w:val="0"/>
                <w:bCs w:val="0"/>
                <w:sz w:val="24"/>
                <w:szCs w:val="24"/>
                <w:lang w:bidi="ta-IN"/>
              </w:rPr>
              <w:t>Treatments</w:t>
            </w:r>
          </w:p>
        </w:tc>
        <w:tc>
          <w:tcPr>
            <w:tcW w:w="7352" w:type="dxa"/>
            <w:gridSpan w:val="4"/>
          </w:tcPr>
          <w:p w14:paraId="595C44D6" w14:textId="536865FB" w:rsidR="00BA0989" w:rsidRPr="004D5886" w:rsidRDefault="00BA0989" w:rsidP="004D5886">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bidi="ta-IN"/>
              </w:rPr>
            </w:pPr>
            <w:r w:rsidRPr="004D5886">
              <w:rPr>
                <w:rFonts w:ascii="Times New Roman" w:eastAsia="Times New Roman" w:hAnsi="Times New Roman" w:cs="Times New Roman"/>
                <w:b w:val="0"/>
                <w:bCs w:val="0"/>
                <w:sz w:val="24"/>
                <w:szCs w:val="24"/>
                <w:lang w:bidi="ta-IN"/>
              </w:rPr>
              <w:t>*Survival rate</w:t>
            </w:r>
            <w:r>
              <w:rPr>
                <w:rFonts w:ascii="Times New Roman" w:eastAsia="Times New Roman" w:hAnsi="Times New Roman" w:cs="Times New Roman"/>
                <w:b w:val="0"/>
                <w:bCs w:val="0"/>
                <w:sz w:val="24"/>
                <w:szCs w:val="24"/>
                <w:lang w:bidi="ta-IN"/>
              </w:rPr>
              <w:t xml:space="preserve"> of </w:t>
            </w:r>
            <w:r w:rsidRPr="00BA0989">
              <w:rPr>
                <w:rFonts w:ascii="Times New Roman" w:eastAsia="Times New Roman" w:hAnsi="Times New Roman" w:cs="Times New Roman"/>
                <w:b w:val="0"/>
                <w:bCs w:val="0"/>
                <w:i/>
                <w:iCs/>
                <w:lang w:bidi="ta-IN"/>
              </w:rPr>
              <w:t>Spodoptera frugiperda</w:t>
            </w:r>
            <w:r w:rsidRPr="004D5886">
              <w:rPr>
                <w:rFonts w:ascii="Times New Roman" w:eastAsia="Times New Roman" w:hAnsi="Times New Roman" w:cs="Times New Roman"/>
                <w:lang w:bidi="ta-IN"/>
              </w:rPr>
              <w:t xml:space="preserve"> </w:t>
            </w:r>
            <w:r w:rsidRPr="004D5886">
              <w:rPr>
                <w:rFonts w:ascii="Times New Roman" w:eastAsia="Times New Roman" w:hAnsi="Times New Roman" w:cs="Times New Roman"/>
                <w:b w:val="0"/>
                <w:bCs w:val="0"/>
                <w:sz w:val="24"/>
                <w:szCs w:val="24"/>
                <w:lang w:bidi="ta-IN"/>
              </w:rPr>
              <w:t xml:space="preserve"> </w:t>
            </w:r>
            <w:r>
              <w:rPr>
                <w:rFonts w:ascii="Times New Roman" w:eastAsia="Times New Roman" w:hAnsi="Times New Roman" w:cs="Times New Roman"/>
                <w:b w:val="0"/>
                <w:bCs w:val="0"/>
                <w:sz w:val="24"/>
                <w:szCs w:val="24"/>
                <w:lang w:bidi="ta-IN"/>
              </w:rPr>
              <w:t xml:space="preserve">(Hours after the </w:t>
            </w:r>
            <w:r w:rsidR="008E32C3">
              <w:rPr>
                <w:rFonts w:ascii="Times New Roman" w:eastAsia="Times New Roman" w:hAnsi="Times New Roman" w:cs="Times New Roman"/>
                <w:b w:val="0"/>
                <w:bCs w:val="0"/>
                <w:sz w:val="24"/>
                <w:szCs w:val="24"/>
                <w:lang w:bidi="ta-IN"/>
              </w:rPr>
              <w:t>Treatment</w:t>
            </w:r>
            <w:r>
              <w:rPr>
                <w:rFonts w:ascii="Times New Roman" w:eastAsia="Times New Roman" w:hAnsi="Times New Roman" w:cs="Times New Roman"/>
                <w:b w:val="0"/>
                <w:bCs w:val="0"/>
                <w:sz w:val="24"/>
                <w:szCs w:val="24"/>
                <w:lang w:bidi="ta-IN"/>
              </w:rPr>
              <w:t>)</w:t>
            </w:r>
          </w:p>
        </w:tc>
      </w:tr>
      <w:tr w:rsidR="00BA0989" w:rsidRPr="004D5886" w14:paraId="689AF485" w14:textId="77777777" w:rsidTr="005E27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8" w:type="dxa"/>
            <w:vMerge/>
          </w:tcPr>
          <w:p w14:paraId="4C272B40" w14:textId="3A2619A6" w:rsidR="00BA0989" w:rsidRPr="004D5886" w:rsidRDefault="00BA0989" w:rsidP="004D5886">
            <w:pPr>
              <w:spacing w:line="240" w:lineRule="auto"/>
              <w:rPr>
                <w:rFonts w:ascii="Times New Roman" w:eastAsia="Times New Roman" w:hAnsi="Times New Roman" w:cs="Times New Roman"/>
                <w:b w:val="0"/>
                <w:bCs w:val="0"/>
                <w:sz w:val="24"/>
                <w:szCs w:val="24"/>
                <w:lang w:bidi="ta-IN"/>
              </w:rPr>
            </w:pPr>
          </w:p>
        </w:tc>
        <w:tc>
          <w:tcPr>
            <w:tcW w:w="1838" w:type="dxa"/>
          </w:tcPr>
          <w:p w14:paraId="15B323CC" w14:textId="293C6F8D" w:rsidR="00BA0989" w:rsidRPr="004D5886" w:rsidRDefault="00BA0989" w:rsidP="004D5886">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lang w:bidi="ta-IN"/>
              </w:rPr>
            </w:pPr>
            <w:r>
              <w:rPr>
                <w:rFonts w:ascii="Times New Roman" w:eastAsia="Times New Roman" w:hAnsi="Times New Roman" w:cs="Times New Roman"/>
                <w:sz w:val="24"/>
                <w:szCs w:val="24"/>
                <w:lang w:bidi="ta-IN"/>
              </w:rPr>
              <w:t>24</w:t>
            </w:r>
          </w:p>
        </w:tc>
        <w:tc>
          <w:tcPr>
            <w:tcW w:w="1838" w:type="dxa"/>
          </w:tcPr>
          <w:p w14:paraId="14711205" w14:textId="5C7544E1" w:rsidR="00BA0989" w:rsidRPr="00BA0989" w:rsidRDefault="00BA0989" w:rsidP="004D5886">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bidi="ta-IN"/>
              </w:rPr>
            </w:pPr>
            <w:r w:rsidRPr="00BA0989">
              <w:rPr>
                <w:rFonts w:ascii="Times New Roman" w:eastAsia="Times New Roman" w:hAnsi="Times New Roman" w:cs="Times New Roman"/>
                <w:lang w:bidi="ta-IN"/>
              </w:rPr>
              <w:t>48</w:t>
            </w:r>
          </w:p>
        </w:tc>
        <w:tc>
          <w:tcPr>
            <w:tcW w:w="1838" w:type="dxa"/>
          </w:tcPr>
          <w:p w14:paraId="50CCF32D" w14:textId="4033881B" w:rsidR="00BA0989" w:rsidRPr="004D5886" w:rsidRDefault="00BA0989" w:rsidP="004D5886">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lang w:bidi="ta-IN"/>
              </w:rPr>
            </w:pPr>
            <w:r>
              <w:rPr>
                <w:rFonts w:ascii="Times New Roman" w:eastAsia="Times New Roman" w:hAnsi="Times New Roman" w:cs="Times New Roman"/>
                <w:sz w:val="24"/>
                <w:szCs w:val="24"/>
                <w:lang w:bidi="ta-IN"/>
              </w:rPr>
              <w:t>72</w:t>
            </w:r>
          </w:p>
        </w:tc>
        <w:tc>
          <w:tcPr>
            <w:tcW w:w="1838" w:type="dxa"/>
          </w:tcPr>
          <w:p w14:paraId="6199E960" w14:textId="6F190B3D" w:rsidR="00BA0989" w:rsidRPr="004D5886" w:rsidRDefault="00BA0989" w:rsidP="004D5886">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lang w:bidi="ta-IN"/>
              </w:rPr>
            </w:pPr>
            <w:r>
              <w:rPr>
                <w:rFonts w:ascii="Times New Roman" w:eastAsia="Times New Roman" w:hAnsi="Times New Roman" w:cs="Times New Roman"/>
                <w:sz w:val="24"/>
                <w:szCs w:val="24"/>
                <w:lang w:bidi="ta-IN"/>
              </w:rPr>
              <w:t>96</w:t>
            </w:r>
          </w:p>
        </w:tc>
      </w:tr>
      <w:tr w:rsidR="005E2767" w:rsidRPr="004D5886" w14:paraId="7FC329E2" w14:textId="77777777" w:rsidTr="005E2767">
        <w:tc>
          <w:tcPr>
            <w:cnfStyle w:val="001000000000" w:firstRow="0" w:lastRow="0" w:firstColumn="1" w:lastColumn="0" w:oddVBand="0" w:evenVBand="0" w:oddHBand="0" w:evenHBand="0" w:firstRowFirstColumn="0" w:firstRowLastColumn="0" w:lastRowFirstColumn="0" w:lastRowLastColumn="0"/>
            <w:tcW w:w="1808" w:type="dxa"/>
          </w:tcPr>
          <w:p w14:paraId="1BA37AB2" w14:textId="787A4E6A" w:rsidR="005E2767" w:rsidRPr="004D5886" w:rsidRDefault="005E2767" w:rsidP="004D5886">
            <w:pPr>
              <w:spacing w:line="240" w:lineRule="auto"/>
              <w:rPr>
                <w:rFonts w:ascii="Times New Roman" w:eastAsia="Times New Roman" w:hAnsi="Times New Roman" w:cs="Times New Roman"/>
                <w:b w:val="0"/>
                <w:bCs w:val="0"/>
                <w:sz w:val="24"/>
                <w:szCs w:val="24"/>
                <w:lang w:bidi="ta-IN"/>
              </w:rPr>
            </w:pPr>
            <w:r w:rsidRPr="004D5886">
              <w:rPr>
                <w:rFonts w:ascii="Times New Roman" w:eastAsia="Times New Roman" w:hAnsi="Times New Roman" w:cs="Times New Roman"/>
                <w:b w:val="0"/>
                <w:bCs w:val="0"/>
                <w:sz w:val="24"/>
                <w:szCs w:val="24"/>
                <w:lang w:bidi="ta-IN"/>
              </w:rPr>
              <w:t>1.</w:t>
            </w:r>
            <w:r w:rsidR="004D5886" w:rsidRPr="004D5886">
              <w:rPr>
                <w:rFonts w:ascii="Times New Roman" w:eastAsia="Times New Roman" w:hAnsi="Times New Roman" w:cs="Times New Roman"/>
                <w:b w:val="0"/>
                <w:bCs w:val="0"/>
                <w:sz w:val="24"/>
                <w:szCs w:val="24"/>
                <w:lang w:bidi="ta-IN"/>
              </w:rPr>
              <w:t xml:space="preserve">1   </w:t>
            </w:r>
            <w:r w:rsidRPr="004D5886">
              <w:rPr>
                <w:rFonts w:ascii="Times New Roman" w:eastAsia="Times New Roman" w:hAnsi="Times New Roman" w:cs="Times New Roman"/>
                <w:b w:val="0"/>
                <w:bCs w:val="0"/>
                <w:sz w:val="24"/>
                <w:szCs w:val="24"/>
                <w:lang w:bidi="ta-IN"/>
              </w:rPr>
              <w:t>× 10⁻⁶ T</w:t>
            </w:r>
          </w:p>
        </w:tc>
        <w:tc>
          <w:tcPr>
            <w:tcW w:w="1838" w:type="dxa"/>
          </w:tcPr>
          <w:p w14:paraId="69A6B31D" w14:textId="77777777" w:rsidR="005E2767" w:rsidRPr="004D5886" w:rsidRDefault="005E2767" w:rsidP="004D5886">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D5886">
              <w:rPr>
                <w:rFonts w:ascii="Times New Roman" w:hAnsi="Times New Roman" w:cs="Times New Roman"/>
                <w:sz w:val="24"/>
                <w:szCs w:val="24"/>
              </w:rPr>
              <w:t>100.0 ± 0.0</w:t>
            </w:r>
            <w:r w:rsidRPr="004D5886">
              <w:rPr>
                <w:rFonts w:ascii="Times New Roman" w:hAnsi="Times New Roman" w:cs="Times New Roman"/>
                <w:sz w:val="24"/>
                <w:szCs w:val="24"/>
                <w:vertAlign w:val="superscript"/>
              </w:rPr>
              <w:t xml:space="preserve"> a</w:t>
            </w:r>
          </w:p>
        </w:tc>
        <w:tc>
          <w:tcPr>
            <w:tcW w:w="1838" w:type="dxa"/>
          </w:tcPr>
          <w:p w14:paraId="3B323F12" w14:textId="77777777" w:rsidR="005E2767" w:rsidRPr="004D5886" w:rsidRDefault="005E2767" w:rsidP="004D5886">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D5886">
              <w:rPr>
                <w:rFonts w:ascii="Times New Roman" w:hAnsi="Times New Roman" w:cs="Times New Roman"/>
                <w:sz w:val="24"/>
                <w:szCs w:val="24"/>
              </w:rPr>
              <w:t>100.0 ± 0.0</w:t>
            </w:r>
            <w:r w:rsidRPr="004D5886">
              <w:rPr>
                <w:rFonts w:ascii="Times New Roman" w:hAnsi="Times New Roman" w:cs="Times New Roman"/>
                <w:sz w:val="24"/>
                <w:szCs w:val="24"/>
                <w:vertAlign w:val="superscript"/>
              </w:rPr>
              <w:t xml:space="preserve"> a</w:t>
            </w:r>
          </w:p>
        </w:tc>
        <w:tc>
          <w:tcPr>
            <w:tcW w:w="1838" w:type="dxa"/>
          </w:tcPr>
          <w:p w14:paraId="11AA5FB9" w14:textId="77777777" w:rsidR="005E2767" w:rsidRPr="004D5886" w:rsidRDefault="005E2767" w:rsidP="004D5886">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D5886">
              <w:rPr>
                <w:rFonts w:ascii="Times New Roman" w:hAnsi="Times New Roman" w:cs="Times New Roman"/>
                <w:sz w:val="24"/>
                <w:szCs w:val="24"/>
              </w:rPr>
              <w:t>100.0 ± 0.0</w:t>
            </w:r>
            <w:r w:rsidRPr="004D5886">
              <w:rPr>
                <w:rFonts w:ascii="Times New Roman" w:hAnsi="Times New Roman" w:cs="Times New Roman"/>
                <w:sz w:val="24"/>
                <w:szCs w:val="24"/>
                <w:vertAlign w:val="superscript"/>
              </w:rPr>
              <w:t xml:space="preserve"> a</w:t>
            </w:r>
          </w:p>
        </w:tc>
        <w:tc>
          <w:tcPr>
            <w:tcW w:w="1838" w:type="dxa"/>
          </w:tcPr>
          <w:p w14:paraId="5026E8F0" w14:textId="77777777" w:rsidR="005E2767" w:rsidRPr="004D5886" w:rsidRDefault="005E2767" w:rsidP="004D5886">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D5886">
              <w:rPr>
                <w:rFonts w:ascii="Times New Roman" w:hAnsi="Times New Roman" w:cs="Times New Roman"/>
                <w:sz w:val="24"/>
                <w:szCs w:val="24"/>
              </w:rPr>
              <w:t>100.0 ± 0.0</w:t>
            </w:r>
            <w:r w:rsidRPr="004D5886">
              <w:rPr>
                <w:rFonts w:ascii="Times New Roman" w:hAnsi="Times New Roman" w:cs="Times New Roman"/>
                <w:sz w:val="24"/>
                <w:szCs w:val="24"/>
                <w:vertAlign w:val="superscript"/>
              </w:rPr>
              <w:t xml:space="preserve"> a</w:t>
            </w:r>
          </w:p>
        </w:tc>
      </w:tr>
      <w:tr w:rsidR="005E2767" w:rsidRPr="004D5886" w14:paraId="76033453" w14:textId="77777777" w:rsidTr="005E27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8" w:type="dxa"/>
          </w:tcPr>
          <w:p w14:paraId="7D2AB61D" w14:textId="26A73751" w:rsidR="005E2767" w:rsidRPr="004D5886" w:rsidRDefault="005E2767" w:rsidP="004D5886">
            <w:pPr>
              <w:spacing w:line="240" w:lineRule="auto"/>
              <w:rPr>
                <w:rFonts w:ascii="Times New Roman" w:eastAsia="Times New Roman" w:hAnsi="Times New Roman" w:cs="Times New Roman"/>
                <w:b w:val="0"/>
                <w:bCs w:val="0"/>
                <w:sz w:val="24"/>
                <w:szCs w:val="24"/>
                <w:lang w:bidi="ta-IN"/>
              </w:rPr>
            </w:pPr>
            <w:r w:rsidRPr="004D5886">
              <w:rPr>
                <w:rFonts w:ascii="Times New Roman" w:eastAsia="Times New Roman" w:hAnsi="Times New Roman" w:cs="Times New Roman"/>
                <w:b w:val="0"/>
                <w:bCs w:val="0"/>
                <w:sz w:val="24"/>
                <w:szCs w:val="24"/>
                <w:lang w:bidi="ta-IN"/>
              </w:rPr>
              <w:t>2.1</w:t>
            </w:r>
            <w:r w:rsidR="004D5886" w:rsidRPr="004D5886">
              <w:rPr>
                <w:rFonts w:ascii="Times New Roman" w:eastAsia="Times New Roman" w:hAnsi="Times New Roman" w:cs="Times New Roman"/>
                <w:b w:val="0"/>
                <w:bCs w:val="0"/>
                <w:sz w:val="24"/>
                <w:szCs w:val="24"/>
                <w:lang w:bidi="ta-IN"/>
              </w:rPr>
              <w:t xml:space="preserve">  </w:t>
            </w:r>
            <w:r w:rsidRPr="004D5886">
              <w:rPr>
                <w:rFonts w:ascii="Times New Roman" w:eastAsia="Times New Roman" w:hAnsi="Times New Roman" w:cs="Times New Roman"/>
                <w:b w:val="0"/>
                <w:bCs w:val="0"/>
                <w:sz w:val="24"/>
                <w:szCs w:val="24"/>
                <w:lang w:bidi="ta-IN"/>
              </w:rPr>
              <w:t xml:space="preserve"> × 10⁻⁶ T</w:t>
            </w:r>
          </w:p>
        </w:tc>
        <w:tc>
          <w:tcPr>
            <w:tcW w:w="1838" w:type="dxa"/>
          </w:tcPr>
          <w:p w14:paraId="6A996FD7" w14:textId="77777777" w:rsidR="005E2767" w:rsidRPr="004D5886" w:rsidRDefault="005E2767" w:rsidP="004D5886">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D5886">
              <w:rPr>
                <w:rFonts w:ascii="Times New Roman" w:hAnsi="Times New Roman" w:cs="Times New Roman"/>
                <w:sz w:val="24"/>
                <w:szCs w:val="24"/>
              </w:rPr>
              <w:t>100.0 ± 0.0</w:t>
            </w:r>
            <w:r w:rsidRPr="004D5886">
              <w:rPr>
                <w:rFonts w:ascii="Times New Roman" w:hAnsi="Times New Roman" w:cs="Times New Roman"/>
                <w:sz w:val="24"/>
                <w:szCs w:val="24"/>
                <w:vertAlign w:val="superscript"/>
              </w:rPr>
              <w:t xml:space="preserve"> a</w:t>
            </w:r>
          </w:p>
        </w:tc>
        <w:tc>
          <w:tcPr>
            <w:tcW w:w="1838" w:type="dxa"/>
          </w:tcPr>
          <w:p w14:paraId="1B648E4F" w14:textId="77777777" w:rsidR="005E2767" w:rsidRPr="004D5886" w:rsidRDefault="005E2767" w:rsidP="004D5886">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D5886">
              <w:rPr>
                <w:rFonts w:ascii="Times New Roman" w:hAnsi="Times New Roman" w:cs="Times New Roman"/>
                <w:sz w:val="24"/>
                <w:szCs w:val="24"/>
              </w:rPr>
              <w:t>100.0 ± 0.0</w:t>
            </w:r>
            <w:r w:rsidRPr="004D5886">
              <w:rPr>
                <w:rFonts w:ascii="Times New Roman" w:hAnsi="Times New Roman" w:cs="Times New Roman"/>
                <w:sz w:val="24"/>
                <w:szCs w:val="24"/>
                <w:vertAlign w:val="superscript"/>
              </w:rPr>
              <w:t xml:space="preserve"> a</w:t>
            </w:r>
          </w:p>
        </w:tc>
        <w:tc>
          <w:tcPr>
            <w:tcW w:w="1838" w:type="dxa"/>
          </w:tcPr>
          <w:p w14:paraId="7BB42232" w14:textId="77777777" w:rsidR="005E2767" w:rsidRPr="004D5886" w:rsidRDefault="005E2767" w:rsidP="004D5886">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D5886">
              <w:rPr>
                <w:rFonts w:ascii="Times New Roman" w:hAnsi="Times New Roman" w:cs="Times New Roman"/>
                <w:sz w:val="24"/>
                <w:szCs w:val="24"/>
              </w:rPr>
              <w:t>100.0 ± 0.0</w:t>
            </w:r>
            <w:r w:rsidRPr="004D5886">
              <w:rPr>
                <w:rFonts w:ascii="Times New Roman" w:hAnsi="Times New Roman" w:cs="Times New Roman"/>
                <w:sz w:val="24"/>
                <w:szCs w:val="24"/>
                <w:vertAlign w:val="superscript"/>
              </w:rPr>
              <w:t xml:space="preserve"> a</w:t>
            </w:r>
          </w:p>
        </w:tc>
        <w:tc>
          <w:tcPr>
            <w:tcW w:w="1838" w:type="dxa"/>
          </w:tcPr>
          <w:p w14:paraId="4890CC87" w14:textId="77777777" w:rsidR="005E2767" w:rsidRPr="004D5886" w:rsidRDefault="005E2767" w:rsidP="004D5886">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D5886">
              <w:rPr>
                <w:rFonts w:ascii="Times New Roman" w:hAnsi="Times New Roman" w:cs="Times New Roman"/>
                <w:sz w:val="24"/>
                <w:szCs w:val="24"/>
              </w:rPr>
              <w:t>100.0 ± 0.0</w:t>
            </w:r>
            <w:r w:rsidRPr="004D5886">
              <w:rPr>
                <w:rFonts w:ascii="Times New Roman" w:hAnsi="Times New Roman" w:cs="Times New Roman"/>
                <w:sz w:val="24"/>
                <w:szCs w:val="24"/>
                <w:vertAlign w:val="superscript"/>
              </w:rPr>
              <w:t xml:space="preserve"> a</w:t>
            </w:r>
          </w:p>
        </w:tc>
      </w:tr>
      <w:tr w:rsidR="005E2767" w:rsidRPr="004D5886" w14:paraId="684B459F" w14:textId="77777777" w:rsidTr="005E2767">
        <w:tc>
          <w:tcPr>
            <w:cnfStyle w:val="001000000000" w:firstRow="0" w:lastRow="0" w:firstColumn="1" w:lastColumn="0" w:oddVBand="0" w:evenVBand="0" w:oddHBand="0" w:evenHBand="0" w:firstRowFirstColumn="0" w:firstRowLastColumn="0" w:lastRowFirstColumn="0" w:lastRowLastColumn="0"/>
            <w:tcW w:w="1808" w:type="dxa"/>
          </w:tcPr>
          <w:p w14:paraId="73FB59D2" w14:textId="35F00938" w:rsidR="005E2767" w:rsidRPr="004D5886" w:rsidRDefault="004D5886" w:rsidP="004D5886">
            <w:pPr>
              <w:spacing w:line="240" w:lineRule="auto"/>
              <w:rPr>
                <w:rFonts w:ascii="Times New Roman" w:eastAsia="Times New Roman" w:hAnsi="Times New Roman" w:cs="Times New Roman"/>
                <w:b w:val="0"/>
                <w:bCs w:val="0"/>
                <w:sz w:val="24"/>
                <w:szCs w:val="24"/>
                <w:lang w:bidi="ta-IN"/>
              </w:rPr>
            </w:pPr>
            <w:r w:rsidRPr="004D5886">
              <w:rPr>
                <w:rFonts w:ascii="Times New Roman" w:eastAsia="Times New Roman" w:hAnsi="Times New Roman" w:cs="Times New Roman"/>
                <w:b w:val="0"/>
                <w:bCs w:val="0"/>
                <w:sz w:val="24"/>
                <w:szCs w:val="24"/>
                <w:lang w:bidi="ta-IN"/>
              </w:rPr>
              <w:t>3.2   ×</w:t>
            </w:r>
            <w:r w:rsidR="005E2767" w:rsidRPr="004D5886">
              <w:rPr>
                <w:rFonts w:ascii="Times New Roman" w:eastAsia="Times New Roman" w:hAnsi="Times New Roman" w:cs="Times New Roman"/>
                <w:b w:val="0"/>
                <w:bCs w:val="0"/>
                <w:sz w:val="24"/>
                <w:szCs w:val="24"/>
                <w:lang w:bidi="ta-IN"/>
              </w:rPr>
              <w:t xml:space="preserve"> 10⁻⁶ T</w:t>
            </w:r>
          </w:p>
        </w:tc>
        <w:tc>
          <w:tcPr>
            <w:tcW w:w="1838" w:type="dxa"/>
          </w:tcPr>
          <w:p w14:paraId="0CB1CF4B" w14:textId="77777777" w:rsidR="005E2767" w:rsidRPr="004D5886" w:rsidRDefault="005E2767" w:rsidP="004D5886">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D5886">
              <w:rPr>
                <w:rFonts w:ascii="Times New Roman" w:hAnsi="Times New Roman" w:cs="Times New Roman"/>
                <w:sz w:val="24"/>
                <w:szCs w:val="24"/>
              </w:rPr>
              <w:t>100.0 ± 0.0</w:t>
            </w:r>
            <w:r w:rsidRPr="004D5886">
              <w:rPr>
                <w:rFonts w:ascii="Times New Roman" w:hAnsi="Times New Roman" w:cs="Times New Roman"/>
                <w:sz w:val="24"/>
                <w:szCs w:val="24"/>
                <w:vertAlign w:val="superscript"/>
              </w:rPr>
              <w:t xml:space="preserve"> a</w:t>
            </w:r>
          </w:p>
        </w:tc>
        <w:tc>
          <w:tcPr>
            <w:tcW w:w="1838" w:type="dxa"/>
          </w:tcPr>
          <w:p w14:paraId="1C6A296B" w14:textId="77777777" w:rsidR="005E2767" w:rsidRPr="004D5886" w:rsidRDefault="005E2767" w:rsidP="004D5886">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D5886">
              <w:rPr>
                <w:rFonts w:ascii="Times New Roman" w:hAnsi="Times New Roman" w:cs="Times New Roman"/>
                <w:sz w:val="24"/>
                <w:szCs w:val="24"/>
              </w:rPr>
              <w:t>100.0 ± 0.0</w:t>
            </w:r>
            <w:r w:rsidRPr="004D5886">
              <w:rPr>
                <w:rFonts w:ascii="Times New Roman" w:hAnsi="Times New Roman" w:cs="Times New Roman"/>
                <w:sz w:val="24"/>
                <w:szCs w:val="24"/>
                <w:vertAlign w:val="superscript"/>
              </w:rPr>
              <w:t xml:space="preserve"> a</w:t>
            </w:r>
          </w:p>
        </w:tc>
        <w:tc>
          <w:tcPr>
            <w:tcW w:w="1838" w:type="dxa"/>
          </w:tcPr>
          <w:p w14:paraId="2FC3B80D" w14:textId="77777777" w:rsidR="005E2767" w:rsidRPr="004D5886" w:rsidRDefault="005E2767" w:rsidP="004D5886">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D5886">
              <w:rPr>
                <w:rFonts w:ascii="Times New Roman" w:hAnsi="Times New Roman" w:cs="Times New Roman"/>
                <w:sz w:val="24"/>
                <w:szCs w:val="24"/>
              </w:rPr>
              <w:t>100.0 ± 0.0</w:t>
            </w:r>
            <w:r w:rsidRPr="004D5886">
              <w:rPr>
                <w:rFonts w:ascii="Times New Roman" w:hAnsi="Times New Roman" w:cs="Times New Roman"/>
                <w:sz w:val="24"/>
                <w:szCs w:val="24"/>
                <w:vertAlign w:val="superscript"/>
              </w:rPr>
              <w:t xml:space="preserve"> a</w:t>
            </w:r>
          </w:p>
        </w:tc>
        <w:tc>
          <w:tcPr>
            <w:tcW w:w="1838" w:type="dxa"/>
          </w:tcPr>
          <w:p w14:paraId="02789DD2" w14:textId="77777777" w:rsidR="005E2767" w:rsidRPr="004D5886" w:rsidRDefault="005E2767" w:rsidP="004D5886">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D5886">
              <w:rPr>
                <w:rFonts w:ascii="Times New Roman" w:hAnsi="Times New Roman" w:cs="Times New Roman"/>
                <w:sz w:val="24"/>
                <w:szCs w:val="24"/>
              </w:rPr>
              <w:t>100.0 ± 0.0</w:t>
            </w:r>
            <w:r w:rsidRPr="004D5886">
              <w:rPr>
                <w:rFonts w:ascii="Times New Roman" w:hAnsi="Times New Roman" w:cs="Times New Roman"/>
                <w:sz w:val="24"/>
                <w:szCs w:val="24"/>
                <w:vertAlign w:val="superscript"/>
              </w:rPr>
              <w:t xml:space="preserve"> a</w:t>
            </w:r>
          </w:p>
        </w:tc>
      </w:tr>
      <w:tr w:rsidR="005E2767" w:rsidRPr="004D5886" w14:paraId="2FFD9892" w14:textId="77777777" w:rsidTr="005E27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8" w:type="dxa"/>
          </w:tcPr>
          <w:p w14:paraId="2ABAD7C8" w14:textId="4B5E068D" w:rsidR="005E2767" w:rsidRPr="004D5886" w:rsidRDefault="005E2767" w:rsidP="004D5886">
            <w:pPr>
              <w:spacing w:line="240" w:lineRule="auto"/>
              <w:rPr>
                <w:rFonts w:ascii="Times New Roman" w:eastAsia="Times New Roman" w:hAnsi="Times New Roman" w:cs="Times New Roman"/>
                <w:b w:val="0"/>
                <w:bCs w:val="0"/>
                <w:sz w:val="24"/>
                <w:szCs w:val="24"/>
                <w:lang w:bidi="ta-IN"/>
              </w:rPr>
            </w:pPr>
            <w:r w:rsidRPr="004D5886">
              <w:rPr>
                <w:rFonts w:ascii="Times New Roman" w:eastAsia="Times New Roman" w:hAnsi="Times New Roman" w:cs="Times New Roman"/>
                <w:b w:val="0"/>
                <w:bCs w:val="0"/>
                <w:sz w:val="24"/>
                <w:szCs w:val="24"/>
                <w:lang w:bidi="ta-IN"/>
              </w:rPr>
              <w:t>4.</w:t>
            </w:r>
            <w:r w:rsidR="004D5886" w:rsidRPr="004D5886">
              <w:rPr>
                <w:rFonts w:ascii="Times New Roman" w:eastAsia="Times New Roman" w:hAnsi="Times New Roman" w:cs="Times New Roman"/>
                <w:b w:val="0"/>
                <w:bCs w:val="0"/>
                <w:sz w:val="24"/>
                <w:szCs w:val="24"/>
                <w:lang w:bidi="ta-IN"/>
              </w:rPr>
              <w:t xml:space="preserve">3  </w:t>
            </w:r>
            <w:r w:rsidRPr="004D5886">
              <w:rPr>
                <w:rFonts w:ascii="Times New Roman" w:eastAsia="Times New Roman" w:hAnsi="Times New Roman" w:cs="Times New Roman"/>
                <w:b w:val="0"/>
                <w:bCs w:val="0"/>
                <w:sz w:val="24"/>
                <w:szCs w:val="24"/>
                <w:lang w:bidi="ta-IN"/>
              </w:rPr>
              <w:t xml:space="preserve"> × 10⁻⁶ T</w:t>
            </w:r>
          </w:p>
        </w:tc>
        <w:tc>
          <w:tcPr>
            <w:tcW w:w="1838" w:type="dxa"/>
          </w:tcPr>
          <w:p w14:paraId="5CF4D72A" w14:textId="77777777" w:rsidR="005E2767" w:rsidRPr="004D5886" w:rsidRDefault="005E2767" w:rsidP="004D5886">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D5886">
              <w:rPr>
                <w:rFonts w:ascii="Times New Roman" w:hAnsi="Times New Roman" w:cs="Times New Roman"/>
                <w:sz w:val="24"/>
                <w:szCs w:val="24"/>
              </w:rPr>
              <w:t>100.0 ± 0.0</w:t>
            </w:r>
            <w:r w:rsidRPr="004D5886">
              <w:rPr>
                <w:rFonts w:ascii="Times New Roman" w:hAnsi="Times New Roman" w:cs="Times New Roman"/>
                <w:sz w:val="24"/>
                <w:szCs w:val="24"/>
                <w:vertAlign w:val="superscript"/>
              </w:rPr>
              <w:t xml:space="preserve"> a</w:t>
            </w:r>
          </w:p>
        </w:tc>
        <w:tc>
          <w:tcPr>
            <w:tcW w:w="1838" w:type="dxa"/>
          </w:tcPr>
          <w:p w14:paraId="37EF5959" w14:textId="77777777" w:rsidR="005E2767" w:rsidRPr="004D5886" w:rsidRDefault="005E2767" w:rsidP="004D5886">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D5886">
              <w:rPr>
                <w:rFonts w:ascii="Times New Roman" w:hAnsi="Times New Roman" w:cs="Times New Roman"/>
                <w:sz w:val="24"/>
                <w:szCs w:val="24"/>
              </w:rPr>
              <w:t>100.0 ± 0.0</w:t>
            </w:r>
            <w:r w:rsidRPr="004D5886">
              <w:rPr>
                <w:rFonts w:ascii="Times New Roman" w:hAnsi="Times New Roman" w:cs="Times New Roman"/>
                <w:sz w:val="24"/>
                <w:szCs w:val="24"/>
                <w:vertAlign w:val="superscript"/>
              </w:rPr>
              <w:t xml:space="preserve"> a</w:t>
            </w:r>
          </w:p>
        </w:tc>
        <w:tc>
          <w:tcPr>
            <w:tcW w:w="1838" w:type="dxa"/>
          </w:tcPr>
          <w:p w14:paraId="7443852B" w14:textId="77777777" w:rsidR="005E2767" w:rsidRPr="004D5886" w:rsidRDefault="005E2767" w:rsidP="004D5886">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D5886">
              <w:rPr>
                <w:rFonts w:ascii="Times New Roman" w:hAnsi="Times New Roman" w:cs="Times New Roman"/>
                <w:sz w:val="24"/>
                <w:szCs w:val="24"/>
              </w:rPr>
              <w:t>100.0 ± 0.0</w:t>
            </w:r>
            <w:r w:rsidRPr="004D5886">
              <w:rPr>
                <w:rFonts w:ascii="Times New Roman" w:hAnsi="Times New Roman" w:cs="Times New Roman"/>
                <w:sz w:val="24"/>
                <w:szCs w:val="24"/>
                <w:vertAlign w:val="superscript"/>
              </w:rPr>
              <w:t xml:space="preserve"> a</w:t>
            </w:r>
          </w:p>
        </w:tc>
        <w:tc>
          <w:tcPr>
            <w:tcW w:w="1838" w:type="dxa"/>
          </w:tcPr>
          <w:p w14:paraId="5D58BAA8" w14:textId="77777777" w:rsidR="005E2767" w:rsidRPr="004D5886" w:rsidRDefault="005E2767" w:rsidP="004D5886">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D5886">
              <w:rPr>
                <w:rFonts w:ascii="Times New Roman" w:hAnsi="Times New Roman" w:cs="Times New Roman"/>
                <w:sz w:val="24"/>
                <w:szCs w:val="24"/>
              </w:rPr>
              <w:t>100.0 ± 0.0</w:t>
            </w:r>
            <w:r w:rsidRPr="004D5886">
              <w:rPr>
                <w:rFonts w:ascii="Times New Roman" w:hAnsi="Times New Roman" w:cs="Times New Roman"/>
                <w:sz w:val="24"/>
                <w:szCs w:val="24"/>
                <w:vertAlign w:val="superscript"/>
              </w:rPr>
              <w:t xml:space="preserve"> a</w:t>
            </w:r>
          </w:p>
        </w:tc>
      </w:tr>
      <w:tr w:rsidR="005E2767" w:rsidRPr="004D5886" w14:paraId="1B542568" w14:textId="77777777" w:rsidTr="005E2767">
        <w:tc>
          <w:tcPr>
            <w:cnfStyle w:val="001000000000" w:firstRow="0" w:lastRow="0" w:firstColumn="1" w:lastColumn="0" w:oddVBand="0" w:evenVBand="0" w:oddHBand="0" w:evenHBand="0" w:firstRowFirstColumn="0" w:firstRowLastColumn="0" w:lastRowFirstColumn="0" w:lastRowLastColumn="0"/>
            <w:tcW w:w="1808" w:type="dxa"/>
          </w:tcPr>
          <w:p w14:paraId="2ED2F534" w14:textId="696E5966" w:rsidR="005E2767" w:rsidRPr="004D5886" w:rsidRDefault="005E2767" w:rsidP="004D5886">
            <w:pPr>
              <w:spacing w:line="240" w:lineRule="auto"/>
              <w:rPr>
                <w:rFonts w:ascii="Times New Roman" w:eastAsia="Times New Roman" w:hAnsi="Times New Roman" w:cs="Times New Roman"/>
                <w:b w:val="0"/>
                <w:bCs w:val="0"/>
                <w:sz w:val="24"/>
                <w:szCs w:val="24"/>
                <w:lang w:bidi="ta-IN"/>
              </w:rPr>
            </w:pPr>
            <w:r w:rsidRPr="004D5886">
              <w:rPr>
                <w:rFonts w:ascii="Times New Roman" w:eastAsia="Times New Roman" w:hAnsi="Times New Roman" w:cs="Times New Roman"/>
                <w:b w:val="0"/>
                <w:bCs w:val="0"/>
                <w:sz w:val="24"/>
                <w:szCs w:val="24"/>
                <w:lang w:bidi="ta-IN"/>
              </w:rPr>
              <w:t>5.3</w:t>
            </w:r>
            <w:r w:rsidR="004D5886" w:rsidRPr="004D5886">
              <w:rPr>
                <w:rFonts w:ascii="Times New Roman" w:eastAsia="Times New Roman" w:hAnsi="Times New Roman" w:cs="Times New Roman"/>
                <w:b w:val="0"/>
                <w:bCs w:val="0"/>
                <w:sz w:val="24"/>
                <w:szCs w:val="24"/>
                <w:lang w:bidi="ta-IN"/>
              </w:rPr>
              <w:t xml:space="preserve">  </w:t>
            </w:r>
            <w:r w:rsidRPr="004D5886">
              <w:rPr>
                <w:rFonts w:ascii="Times New Roman" w:eastAsia="Times New Roman" w:hAnsi="Times New Roman" w:cs="Times New Roman"/>
                <w:b w:val="0"/>
                <w:bCs w:val="0"/>
                <w:sz w:val="24"/>
                <w:szCs w:val="24"/>
                <w:lang w:bidi="ta-IN"/>
              </w:rPr>
              <w:t xml:space="preserve"> × 10⁻⁶ T</w:t>
            </w:r>
          </w:p>
        </w:tc>
        <w:tc>
          <w:tcPr>
            <w:tcW w:w="1838" w:type="dxa"/>
          </w:tcPr>
          <w:p w14:paraId="6E158F66" w14:textId="6591C47B" w:rsidR="005E2767" w:rsidRPr="004D5886" w:rsidRDefault="005E2767" w:rsidP="004D5886">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D5886">
              <w:rPr>
                <w:rFonts w:ascii="Times New Roman" w:hAnsi="Times New Roman" w:cs="Times New Roman"/>
                <w:sz w:val="24"/>
                <w:szCs w:val="24"/>
              </w:rPr>
              <w:t xml:space="preserve">04.0   ± </w:t>
            </w:r>
            <w:r w:rsidR="008E32C3">
              <w:rPr>
                <w:rFonts w:ascii="Times New Roman" w:hAnsi="Times New Roman" w:cs="Times New Roman"/>
                <w:sz w:val="24"/>
                <w:szCs w:val="24"/>
              </w:rPr>
              <w:t>0</w:t>
            </w:r>
            <w:r w:rsidRPr="004D5886">
              <w:rPr>
                <w:rFonts w:ascii="Times New Roman" w:hAnsi="Times New Roman" w:cs="Times New Roman"/>
                <w:sz w:val="24"/>
                <w:szCs w:val="24"/>
              </w:rPr>
              <w:t>.9</w:t>
            </w:r>
            <w:r w:rsidRPr="004D5886">
              <w:rPr>
                <w:rFonts w:ascii="Times New Roman" w:hAnsi="Times New Roman" w:cs="Times New Roman"/>
                <w:sz w:val="24"/>
                <w:szCs w:val="24"/>
                <w:vertAlign w:val="superscript"/>
              </w:rPr>
              <w:t>b</w:t>
            </w:r>
          </w:p>
        </w:tc>
        <w:tc>
          <w:tcPr>
            <w:tcW w:w="1838" w:type="dxa"/>
          </w:tcPr>
          <w:p w14:paraId="4C2B2F25" w14:textId="389ED571" w:rsidR="005E2767" w:rsidRPr="004D5886" w:rsidRDefault="005E2767" w:rsidP="004D5886">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D5886">
              <w:rPr>
                <w:rFonts w:ascii="Times New Roman" w:hAnsi="Times New Roman" w:cs="Times New Roman"/>
                <w:sz w:val="24"/>
                <w:szCs w:val="24"/>
              </w:rPr>
              <w:t xml:space="preserve">04.0   ± </w:t>
            </w:r>
            <w:r w:rsidR="008E32C3">
              <w:rPr>
                <w:rFonts w:ascii="Times New Roman" w:hAnsi="Times New Roman" w:cs="Times New Roman"/>
                <w:sz w:val="24"/>
                <w:szCs w:val="24"/>
              </w:rPr>
              <w:t>0</w:t>
            </w:r>
            <w:r w:rsidRPr="004D5886">
              <w:rPr>
                <w:rFonts w:ascii="Times New Roman" w:hAnsi="Times New Roman" w:cs="Times New Roman"/>
                <w:sz w:val="24"/>
                <w:szCs w:val="24"/>
              </w:rPr>
              <w:t>.9</w:t>
            </w:r>
            <w:r w:rsidRPr="004D5886">
              <w:rPr>
                <w:rFonts w:ascii="Times New Roman" w:hAnsi="Times New Roman" w:cs="Times New Roman"/>
                <w:sz w:val="24"/>
                <w:szCs w:val="24"/>
                <w:vertAlign w:val="superscript"/>
              </w:rPr>
              <w:t>b</w:t>
            </w:r>
          </w:p>
        </w:tc>
        <w:tc>
          <w:tcPr>
            <w:tcW w:w="1838" w:type="dxa"/>
          </w:tcPr>
          <w:p w14:paraId="2FBC7848" w14:textId="0028E9B9" w:rsidR="005E2767" w:rsidRPr="004D5886" w:rsidRDefault="005E2767" w:rsidP="004D5886">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D5886">
              <w:rPr>
                <w:rFonts w:ascii="Times New Roman" w:hAnsi="Times New Roman" w:cs="Times New Roman"/>
                <w:sz w:val="24"/>
                <w:szCs w:val="24"/>
              </w:rPr>
              <w:t xml:space="preserve">04.0   ± </w:t>
            </w:r>
            <w:r w:rsidR="008E32C3">
              <w:rPr>
                <w:rFonts w:ascii="Times New Roman" w:hAnsi="Times New Roman" w:cs="Times New Roman"/>
                <w:sz w:val="24"/>
                <w:szCs w:val="24"/>
              </w:rPr>
              <w:t>0</w:t>
            </w:r>
            <w:r w:rsidRPr="004D5886">
              <w:rPr>
                <w:rFonts w:ascii="Times New Roman" w:hAnsi="Times New Roman" w:cs="Times New Roman"/>
                <w:sz w:val="24"/>
                <w:szCs w:val="24"/>
              </w:rPr>
              <w:t>.9</w:t>
            </w:r>
            <w:r w:rsidRPr="004D5886">
              <w:rPr>
                <w:rFonts w:ascii="Times New Roman" w:hAnsi="Times New Roman" w:cs="Times New Roman"/>
                <w:sz w:val="24"/>
                <w:szCs w:val="24"/>
                <w:vertAlign w:val="superscript"/>
              </w:rPr>
              <w:t>b</w:t>
            </w:r>
          </w:p>
        </w:tc>
        <w:tc>
          <w:tcPr>
            <w:tcW w:w="1838" w:type="dxa"/>
          </w:tcPr>
          <w:p w14:paraId="6C5F33D3" w14:textId="2649BDFF" w:rsidR="005E2767" w:rsidRPr="004D5886" w:rsidRDefault="005E2767" w:rsidP="004D5886">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D5886">
              <w:rPr>
                <w:rFonts w:ascii="Times New Roman" w:hAnsi="Times New Roman" w:cs="Times New Roman"/>
                <w:sz w:val="24"/>
                <w:szCs w:val="24"/>
              </w:rPr>
              <w:t xml:space="preserve">04.0   ± </w:t>
            </w:r>
            <w:r w:rsidR="008E32C3">
              <w:rPr>
                <w:rFonts w:ascii="Times New Roman" w:hAnsi="Times New Roman" w:cs="Times New Roman"/>
                <w:sz w:val="24"/>
                <w:szCs w:val="24"/>
              </w:rPr>
              <w:t>0</w:t>
            </w:r>
            <w:r w:rsidRPr="004D5886">
              <w:rPr>
                <w:rFonts w:ascii="Times New Roman" w:hAnsi="Times New Roman" w:cs="Times New Roman"/>
                <w:sz w:val="24"/>
                <w:szCs w:val="24"/>
              </w:rPr>
              <w:t>.9</w:t>
            </w:r>
            <w:r w:rsidRPr="004D5886">
              <w:rPr>
                <w:rFonts w:ascii="Times New Roman" w:hAnsi="Times New Roman" w:cs="Times New Roman"/>
                <w:sz w:val="24"/>
                <w:szCs w:val="24"/>
                <w:vertAlign w:val="superscript"/>
              </w:rPr>
              <w:t>b</w:t>
            </w:r>
          </w:p>
        </w:tc>
      </w:tr>
      <w:tr w:rsidR="005E2767" w:rsidRPr="004D5886" w14:paraId="4A832C5A" w14:textId="77777777" w:rsidTr="005E27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8" w:type="dxa"/>
          </w:tcPr>
          <w:p w14:paraId="062BD516" w14:textId="7F8B1C84" w:rsidR="005E2767" w:rsidRPr="004D5886" w:rsidRDefault="00BA0989" w:rsidP="004D5886">
            <w:pPr>
              <w:spacing w:line="240" w:lineRule="auto"/>
              <w:rPr>
                <w:rFonts w:ascii="Times New Roman" w:eastAsia="Times New Roman" w:hAnsi="Times New Roman" w:cs="Times New Roman"/>
                <w:b w:val="0"/>
                <w:bCs w:val="0"/>
                <w:sz w:val="24"/>
                <w:szCs w:val="24"/>
                <w:lang w:bidi="ta-IN"/>
              </w:rPr>
            </w:pPr>
            <w:r>
              <w:rPr>
                <w:rFonts w:ascii="Times New Roman" w:eastAsia="Times New Roman" w:hAnsi="Times New Roman" w:cs="Times New Roman"/>
                <w:b w:val="0"/>
                <w:bCs w:val="0"/>
                <w:sz w:val="24"/>
                <w:szCs w:val="24"/>
                <w:lang w:bidi="ta-IN"/>
              </w:rPr>
              <w:t xml:space="preserve">Untreated </w:t>
            </w:r>
            <w:r w:rsidR="005E2767" w:rsidRPr="004D5886">
              <w:rPr>
                <w:rFonts w:ascii="Times New Roman" w:eastAsia="Times New Roman" w:hAnsi="Times New Roman" w:cs="Times New Roman"/>
                <w:b w:val="0"/>
                <w:bCs w:val="0"/>
                <w:sz w:val="24"/>
                <w:szCs w:val="24"/>
                <w:lang w:bidi="ta-IN"/>
              </w:rPr>
              <w:t>Control</w:t>
            </w:r>
          </w:p>
        </w:tc>
        <w:tc>
          <w:tcPr>
            <w:tcW w:w="1838" w:type="dxa"/>
          </w:tcPr>
          <w:p w14:paraId="5A9A5959" w14:textId="77777777" w:rsidR="005E2767" w:rsidRPr="004D5886" w:rsidRDefault="005E2767" w:rsidP="004D5886">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D5886">
              <w:rPr>
                <w:rFonts w:ascii="Times New Roman" w:hAnsi="Times New Roman" w:cs="Times New Roman"/>
                <w:sz w:val="24"/>
                <w:szCs w:val="24"/>
              </w:rPr>
              <w:t>100.0 ± 0.0</w:t>
            </w:r>
            <w:r w:rsidRPr="004D5886">
              <w:rPr>
                <w:rFonts w:ascii="Times New Roman" w:hAnsi="Times New Roman" w:cs="Times New Roman"/>
                <w:sz w:val="24"/>
                <w:szCs w:val="24"/>
                <w:vertAlign w:val="superscript"/>
              </w:rPr>
              <w:t>a</w:t>
            </w:r>
          </w:p>
        </w:tc>
        <w:tc>
          <w:tcPr>
            <w:tcW w:w="1838" w:type="dxa"/>
          </w:tcPr>
          <w:p w14:paraId="6E62998D" w14:textId="77777777" w:rsidR="005E2767" w:rsidRPr="004D5886" w:rsidRDefault="005E2767" w:rsidP="004D5886">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D5886">
              <w:rPr>
                <w:rFonts w:ascii="Times New Roman" w:hAnsi="Times New Roman" w:cs="Times New Roman"/>
                <w:sz w:val="24"/>
                <w:szCs w:val="24"/>
              </w:rPr>
              <w:t>100.0 ± 0.0</w:t>
            </w:r>
            <w:r w:rsidRPr="004D5886">
              <w:rPr>
                <w:rFonts w:ascii="Times New Roman" w:hAnsi="Times New Roman" w:cs="Times New Roman"/>
                <w:sz w:val="24"/>
                <w:szCs w:val="24"/>
                <w:vertAlign w:val="superscript"/>
              </w:rPr>
              <w:t>a</w:t>
            </w:r>
          </w:p>
        </w:tc>
        <w:tc>
          <w:tcPr>
            <w:tcW w:w="1838" w:type="dxa"/>
          </w:tcPr>
          <w:p w14:paraId="57A9977A" w14:textId="77777777" w:rsidR="005E2767" w:rsidRPr="004D5886" w:rsidRDefault="005E2767" w:rsidP="004D5886">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D5886">
              <w:rPr>
                <w:rFonts w:ascii="Times New Roman" w:hAnsi="Times New Roman" w:cs="Times New Roman"/>
                <w:sz w:val="24"/>
                <w:szCs w:val="24"/>
              </w:rPr>
              <w:t>100.0 ± 0.0</w:t>
            </w:r>
            <w:r w:rsidRPr="004D5886">
              <w:rPr>
                <w:rFonts w:ascii="Times New Roman" w:hAnsi="Times New Roman" w:cs="Times New Roman"/>
                <w:sz w:val="24"/>
                <w:szCs w:val="24"/>
                <w:vertAlign w:val="superscript"/>
              </w:rPr>
              <w:t>a</w:t>
            </w:r>
          </w:p>
        </w:tc>
        <w:tc>
          <w:tcPr>
            <w:tcW w:w="1838" w:type="dxa"/>
          </w:tcPr>
          <w:p w14:paraId="20251AD5" w14:textId="77777777" w:rsidR="005E2767" w:rsidRPr="004D5886" w:rsidRDefault="005E2767" w:rsidP="004D5886">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D5886">
              <w:rPr>
                <w:rFonts w:ascii="Times New Roman" w:hAnsi="Times New Roman" w:cs="Times New Roman"/>
                <w:sz w:val="24"/>
                <w:szCs w:val="24"/>
              </w:rPr>
              <w:t>100.0 ± 0.0</w:t>
            </w:r>
            <w:r w:rsidRPr="004D5886">
              <w:rPr>
                <w:rFonts w:ascii="Times New Roman" w:hAnsi="Times New Roman" w:cs="Times New Roman"/>
                <w:sz w:val="24"/>
                <w:szCs w:val="24"/>
                <w:vertAlign w:val="superscript"/>
              </w:rPr>
              <w:t>a</w:t>
            </w:r>
          </w:p>
        </w:tc>
      </w:tr>
    </w:tbl>
    <w:p w14:paraId="0B8545B3" w14:textId="77777777" w:rsidR="005E2767" w:rsidRPr="004D5886" w:rsidRDefault="005E2767" w:rsidP="004D5886">
      <w:pPr>
        <w:spacing w:after="0" w:line="240" w:lineRule="auto"/>
        <w:jc w:val="both"/>
        <w:rPr>
          <w:rFonts w:ascii="Times New Roman" w:eastAsiaTheme="minorEastAsia" w:hAnsi="Times New Roman" w:cs="Times New Roman"/>
          <w:sz w:val="16"/>
          <w:szCs w:val="16"/>
        </w:rPr>
      </w:pPr>
      <w:r w:rsidRPr="004D5886">
        <w:rPr>
          <w:rFonts w:ascii="Times New Roman" w:hAnsi="Times New Roman" w:cs="Times New Roman"/>
          <w:sz w:val="16"/>
          <w:szCs w:val="16"/>
        </w:rPr>
        <w:t xml:space="preserve">*Each value represents the mean of four replicates ± </w:t>
      </w:r>
      <w:r w:rsidRPr="004D5886">
        <w:rPr>
          <w:rFonts w:ascii="Times New Roman" w:eastAsiaTheme="minorEastAsia" w:hAnsi="Times New Roman" w:cs="Times New Roman"/>
          <w:sz w:val="16"/>
          <w:szCs w:val="16"/>
        </w:rPr>
        <w:t>standard deviation.</w:t>
      </w:r>
    </w:p>
    <w:p w14:paraId="12CFA24C" w14:textId="77777777" w:rsidR="005E2767" w:rsidRPr="004D5886" w:rsidRDefault="005E2767" w:rsidP="004D5886">
      <w:pPr>
        <w:spacing w:after="0" w:line="240" w:lineRule="auto"/>
        <w:jc w:val="both"/>
        <w:rPr>
          <w:rFonts w:ascii="Times New Roman" w:eastAsiaTheme="minorEastAsia" w:hAnsi="Times New Roman" w:cs="Times New Roman"/>
          <w:sz w:val="16"/>
          <w:szCs w:val="16"/>
        </w:rPr>
      </w:pPr>
      <w:r w:rsidRPr="004D5886">
        <w:rPr>
          <w:rFonts w:ascii="Times New Roman" w:eastAsiaTheme="minorEastAsia" w:hAnsi="Times New Roman" w:cs="Times New Roman"/>
          <w:sz w:val="16"/>
          <w:szCs w:val="16"/>
        </w:rPr>
        <w:t>Means followed by the same letter in each column do not differ statistically at p&lt;0.05 based on DMRT at a 5% significant level.</w:t>
      </w:r>
    </w:p>
    <w:p w14:paraId="4291EEEA" w14:textId="77777777" w:rsidR="005E2767" w:rsidRPr="004D5886" w:rsidRDefault="005E2767" w:rsidP="004D5886">
      <w:pPr>
        <w:spacing w:after="0" w:line="240" w:lineRule="auto"/>
        <w:rPr>
          <w:rFonts w:ascii="Times New Roman" w:eastAsia="Times New Roman" w:hAnsi="Times New Roman" w:cs="Times New Roman"/>
          <w:lang w:bidi="ta-IN"/>
        </w:rPr>
      </w:pPr>
    </w:p>
    <w:p w14:paraId="73B71456" w14:textId="2809595D" w:rsidR="004D5886" w:rsidRPr="00610E1A" w:rsidRDefault="004D5886" w:rsidP="00BA0989">
      <w:pPr>
        <w:spacing w:after="0" w:line="240" w:lineRule="auto"/>
        <w:jc w:val="both"/>
        <w:rPr>
          <w:rFonts w:ascii="Times New Roman" w:eastAsia="Times New Roman" w:hAnsi="Times New Roman" w:cs="Times New Roman"/>
          <w:sz w:val="24"/>
          <w:szCs w:val="24"/>
        </w:rPr>
      </w:pPr>
      <w:r w:rsidRPr="00610E1A">
        <w:rPr>
          <w:rFonts w:ascii="Times New Roman" w:eastAsia="Times New Roman" w:hAnsi="Times New Roman" w:cs="Times New Roman"/>
          <w:sz w:val="24"/>
          <w:szCs w:val="24"/>
        </w:rPr>
        <w:t xml:space="preserve">After being exposed to varying electromagnetic field intensities for 24, 48, 72, and 96 hours, the survival of </w:t>
      </w:r>
      <w:r w:rsidRPr="00610E1A">
        <w:rPr>
          <w:rFonts w:ascii="Times New Roman" w:eastAsia="Times New Roman" w:hAnsi="Times New Roman" w:cs="Times New Roman"/>
          <w:i/>
          <w:iCs/>
          <w:sz w:val="24"/>
          <w:szCs w:val="24"/>
        </w:rPr>
        <w:t>S. frugiperda</w:t>
      </w:r>
      <w:r w:rsidRPr="00610E1A">
        <w:rPr>
          <w:rFonts w:ascii="Times New Roman" w:eastAsia="Times New Roman" w:hAnsi="Times New Roman" w:cs="Times New Roman"/>
          <w:sz w:val="24"/>
          <w:szCs w:val="24"/>
        </w:rPr>
        <w:t xml:space="preserve"> third-instar larvae was evaluated (Table </w:t>
      </w:r>
      <w:r w:rsidR="00C51A9B">
        <w:rPr>
          <w:rFonts w:ascii="Times New Roman" w:eastAsia="Times New Roman" w:hAnsi="Times New Roman" w:cs="Times New Roman"/>
          <w:sz w:val="24"/>
          <w:szCs w:val="24"/>
        </w:rPr>
        <w:t>6</w:t>
      </w:r>
      <w:r w:rsidRPr="00610E1A">
        <w:rPr>
          <w:rFonts w:ascii="Times New Roman" w:eastAsia="Times New Roman" w:hAnsi="Times New Roman" w:cs="Times New Roman"/>
          <w:sz w:val="24"/>
          <w:szCs w:val="24"/>
        </w:rPr>
        <w:t>). Up to 4.3 x 10</w:t>
      </w:r>
      <w:r w:rsidRPr="004D5886">
        <w:rPr>
          <w:rFonts w:ascii="Times New Roman" w:hAnsi="Times New Roman" w:cs="Times New Roman"/>
          <w:sz w:val="24"/>
          <w:szCs w:val="24"/>
        </w:rPr>
        <w:t xml:space="preserve">⁻⁶ </w:t>
      </w:r>
      <w:r w:rsidRPr="00610E1A">
        <w:rPr>
          <w:rFonts w:ascii="Times New Roman" w:eastAsia="Times New Roman" w:hAnsi="Times New Roman" w:cs="Times New Roman"/>
          <w:sz w:val="24"/>
          <w:szCs w:val="24"/>
        </w:rPr>
        <w:t xml:space="preserve">T, larval survival was 100% in all </w:t>
      </w:r>
      <w:r w:rsidRPr="004D5886">
        <w:rPr>
          <w:rFonts w:ascii="Times New Roman" w:eastAsia="Times New Roman" w:hAnsi="Times New Roman" w:cs="Times New Roman"/>
          <w:sz w:val="24"/>
          <w:szCs w:val="24"/>
        </w:rPr>
        <w:t>treatments</w:t>
      </w:r>
      <w:r w:rsidRPr="00610E1A">
        <w:rPr>
          <w:rFonts w:ascii="Times New Roman" w:eastAsia="Times New Roman" w:hAnsi="Times New Roman" w:cs="Times New Roman"/>
          <w:sz w:val="24"/>
          <w:szCs w:val="24"/>
        </w:rPr>
        <w:t>, with no discernible variation from the control. This suggests that there was no discernible effect of low-to-moderate EMF levels on larval survival. On the other hand, larval survival was drastically reduced when exposed to the greatest EMF intensity of 5.3 × 10</w:t>
      </w:r>
      <w:r w:rsidRPr="004D5886">
        <w:rPr>
          <w:rFonts w:ascii="Times New Roman" w:hAnsi="Times New Roman" w:cs="Times New Roman"/>
          <w:sz w:val="24"/>
          <w:szCs w:val="24"/>
        </w:rPr>
        <w:t>⁻⁶</w:t>
      </w:r>
      <w:r w:rsidRPr="00610E1A">
        <w:rPr>
          <w:rFonts w:ascii="Times New Roman" w:eastAsia="Times New Roman" w:hAnsi="Times New Roman" w:cs="Times New Roman"/>
          <w:sz w:val="24"/>
          <w:szCs w:val="24"/>
        </w:rPr>
        <w:t xml:space="preserve"> T; only 4.0 ± 8.9% of larvae survived over all time intervals. These results imply that while S. frugiperda larvae can withstand low-intensity electromagnetic fields (EMFs), exposure to a threshold intensity (5.3 × 10</w:t>
      </w:r>
      <w:r w:rsidRPr="004D5886">
        <w:rPr>
          <w:rFonts w:ascii="Times New Roman" w:hAnsi="Times New Roman" w:cs="Times New Roman"/>
          <w:sz w:val="24"/>
          <w:szCs w:val="24"/>
        </w:rPr>
        <w:t>⁻⁶</w:t>
      </w:r>
      <w:r w:rsidRPr="00610E1A">
        <w:rPr>
          <w:rFonts w:ascii="Times New Roman" w:eastAsia="Times New Roman" w:hAnsi="Times New Roman" w:cs="Times New Roman"/>
          <w:sz w:val="24"/>
          <w:szCs w:val="24"/>
        </w:rPr>
        <w:t xml:space="preserve"> T) can be fatal. </w:t>
      </w:r>
    </w:p>
    <w:p w14:paraId="7C30657F" w14:textId="77777777" w:rsidR="005E2767" w:rsidRPr="004D5886" w:rsidRDefault="005E2767" w:rsidP="004D5886">
      <w:pPr>
        <w:spacing w:after="0" w:line="240" w:lineRule="auto"/>
        <w:jc w:val="both"/>
        <w:rPr>
          <w:rFonts w:ascii="Times New Roman" w:hAnsi="Times New Roman" w:cs="Times New Roman"/>
          <w:sz w:val="24"/>
          <w:szCs w:val="24"/>
        </w:rPr>
      </w:pPr>
    </w:p>
    <w:p w14:paraId="3799F5EC" w14:textId="29B5C448" w:rsidR="0027226A" w:rsidRPr="001C660A" w:rsidRDefault="00F42D0F" w:rsidP="0027226A">
      <w:pPr>
        <w:spacing w:after="0" w:line="240" w:lineRule="auto"/>
        <w:jc w:val="both"/>
        <w:rPr>
          <w:rFonts w:ascii="Times New Roman" w:hAnsi="Times New Roman" w:cs="Times New Roman"/>
          <w:i/>
          <w:iCs/>
          <w:sz w:val="24"/>
          <w:szCs w:val="24"/>
        </w:rPr>
      </w:pPr>
      <w:r>
        <w:rPr>
          <w:rFonts w:ascii="Times New Roman" w:hAnsi="Times New Roman" w:cs="Times New Roman"/>
          <w:i/>
          <w:iCs/>
          <w:sz w:val="24"/>
          <w:szCs w:val="24"/>
        </w:rPr>
        <w:t xml:space="preserve">4.6 </w:t>
      </w:r>
      <w:r w:rsidR="0027226A" w:rsidRPr="001C660A">
        <w:rPr>
          <w:rFonts w:ascii="Times New Roman" w:hAnsi="Times New Roman" w:cs="Times New Roman"/>
          <w:i/>
          <w:iCs/>
          <w:sz w:val="24"/>
          <w:szCs w:val="24"/>
        </w:rPr>
        <w:t>Electromagnetic field application as a tool in pest control</w:t>
      </w:r>
    </w:p>
    <w:p w14:paraId="287C253E" w14:textId="77777777" w:rsidR="0027226A" w:rsidRPr="004D5886" w:rsidRDefault="0027226A" w:rsidP="0027226A">
      <w:pPr>
        <w:spacing w:after="0" w:line="240" w:lineRule="auto"/>
        <w:jc w:val="both"/>
        <w:rPr>
          <w:rFonts w:ascii="Times New Roman" w:hAnsi="Times New Roman" w:cs="Times New Roman"/>
          <w:sz w:val="24"/>
          <w:szCs w:val="24"/>
        </w:rPr>
      </w:pPr>
    </w:p>
    <w:p w14:paraId="3DAD9271" w14:textId="77777777" w:rsidR="0027226A" w:rsidRPr="004D5886" w:rsidRDefault="0027226A" w:rsidP="0027226A">
      <w:pPr>
        <w:spacing w:after="0" w:line="240" w:lineRule="auto"/>
        <w:jc w:val="both"/>
        <w:rPr>
          <w:rFonts w:ascii="Times New Roman" w:hAnsi="Times New Roman" w:cs="Times New Roman"/>
          <w:sz w:val="24"/>
          <w:szCs w:val="24"/>
        </w:rPr>
      </w:pPr>
      <w:r w:rsidRPr="004D5886">
        <w:rPr>
          <w:rFonts w:ascii="Times New Roman" w:eastAsia="Times New Roman" w:hAnsi="Times New Roman" w:cs="Times New Roman"/>
          <w:sz w:val="24"/>
          <w:szCs w:val="24"/>
          <w:lang w:bidi="ta-IN"/>
        </w:rPr>
        <w:t xml:space="preserve">Murawska and his colleagues (2024) conducted a study in which </w:t>
      </w:r>
      <w:r w:rsidRPr="004D5886">
        <w:rPr>
          <w:rFonts w:ascii="Times New Roman" w:eastAsia="Times New Roman" w:hAnsi="Times New Roman" w:cs="Times New Roman"/>
          <w:i/>
          <w:iCs/>
          <w:sz w:val="24"/>
          <w:szCs w:val="24"/>
          <w:lang w:bidi="ta-IN"/>
        </w:rPr>
        <w:t>Apis mellifera</w:t>
      </w:r>
      <w:r w:rsidRPr="004D5886">
        <w:rPr>
          <w:rFonts w:ascii="Times New Roman" w:eastAsia="Times New Roman" w:hAnsi="Times New Roman" w:cs="Times New Roman"/>
          <w:sz w:val="24"/>
          <w:szCs w:val="24"/>
          <w:lang w:bidi="ta-IN"/>
        </w:rPr>
        <w:t xml:space="preserve"> was subjected to a 50 Hz electromagnetic field at 5–10 kV/m for one to three hours. According to the study, the expression of certain genes changed when exposed to the E-field, with some modifications occurring in mRPL18, mRPS30, HBG3 and COX5a genes. In another study, </w:t>
      </w:r>
      <w:r w:rsidRPr="004D5886">
        <w:rPr>
          <w:rFonts w:ascii="Times New Roman" w:eastAsia="Times New Roman" w:hAnsi="Times New Roman" w:cs="Times New Roman"/>
          <w:i/>
          <w:iCs/>
          <w:sz w:val="24"/>
          <w:szCs w:val="24"/>
          <w:lang w:bidi="ta-IN"/>
        </w:rPr>
        <w:t>Drosophila melanogaster</w:t>
      </w:r>
      <w:r w:rsidRPr="004D5886">
        <w:rPr>
          <w:rFonts w:ascii="Times New Roman" w:eastAsia="Times New Roman" w:hAnsi="Times New Roman" w:cs="Times New Roman"/>
          <w:sz w:val="24"/>
          <w:szCs w:val="24"/>
          <w:lang w:bidi="ta-IN"/>
        </w:rPr>
        <w:t xml:space="preserve"> was exposed to electric fields of 12.0 kV/m and 5.7 kV/m for six consecutive days, eight hours per day, corresponding to distances from a 220 kV power line, and changes in their behavior and biology were investigated. Closer EF exposure had detrimental effects on memory, development, egg hatchability, adult emergence, movement, aggression, and food consumption </w:t>
      </w:r>
      <w:r w:rsidRPr="004D5886">
        <w:rPr>
          <w:rFonts w:ascii="Times New Roman" w:eastAsia="Times New Roman" w:hAnsi="Times New Roman" w:cs="Times New Roman"/>
          <w:sz w:val="24"/>
          <w:szCs w:val="24"/>
          <w:lang w:bidi="ta-IN"/>
        </w:rPr>
        <w:lastRenderedPageBreak/>
        <w:t>(</w:t>
      </w:r>
      <w:r w:rsidRPr="004D5886">
        <w:rPr>
          <w:rFonts w:ascii="Times New Roman" w:hAnsi="Times New Roman" w:cs="Times New Roman"/>
          <w:sz w:val="24"/>
          <w:szCs w:val="24"/>
        </w:rPr>
        <w:t>El-</w:t>
      </w:r>
      <w:proofErr w:type="spellStart"/>
      <w:r w:rsidRPr="004D5886">
        <w:rPr>
          <w:rFonts w:ascii="Times New Roman" w:hAnsi="Times New Roman" w:cs="Times New Roman"/>
          <w:sz w:val="24"/>
          <w:szCs w:val="24"/>
        </w:rPr>
        <w:t>Gashingy</w:t>
      </w:r>
      <w:proofErr w:type="spellEnd"/>
      <w:r w:rsidRPr="004D5886">
        <w:rPr>
          <w:rFonts w:ascii="Times New Roman" w:hAnsi="Times New Roman" w:cs="Times New Roman"/>
          <w:sz w:val="24"/>
          <w:szCs w:val="24"/>
        </w:rPr>
        <w:t xml:space="preserve"> </w:t>
      </w:r>
      <w:r w:rsidRPr="004D5886">
        <w:rPr>
          <w:rFonts w:ascii="Times New Roman" w:hAnsi="Times New Roman" w:cs="Times New Roman"/>
          <w:i/>
          <w:iCs/>
          <w:sz w:val="24"/>
          <w:szCs w:val="24"/>
        </w:rPr>
        <w:t>et al</w:t>
      </w:r>
      <w:r w:rsidRPr="004D5886">
        <w:rPr>
          <w:rFonts w:ascii="Times New Roman" w:hAnsi="Times New Roman" w:cs="Times New Roman"/>
          <w:sz w:val="24"/>
          <w:szCs w:val="24"/>
        </w:rPr>
        <w:t>., 2024).</w:t>
      </w:r>
      <w:r w:rsidRPr="004D5886">
        <w:rPr>
          <w:rFonts w:ascii="Times New Roman" w:eastAsia="Times New Roman" w:hAnsi="Times New Roman" w:cs="Times New Roman"/>
          <w:sz w:val="24"/>
          <w:szCs w:val="24"/>
          <w:lang w:bidi="ta-IN"/>
        </w:rPr>
        <w:t xml:space="preserve"> </w:t>
      </w:r>
      <w:r w:rsidRPr="004D5886">
        <w:rPr>
          <w:rFonts w:ascii="Times New Roman" w:hAnsi="Times New Roman" w:cs="Times New Roman"/>
          <w:sz w:val="24"/>
          <w:szCs w:val="24"/>
        </w:rPr>
        <w:t xml:space="preserve">Shepherd (2018) conducted a study to investigate the effect of low-frequency EMFs on honey bees and desert locusts. In locusts, it limited locomotion and increased the level of stress proteins. Similarly, in bees, it caused impaired olfactory responses, feeding, and flying behavior. Honeybee foraging behavior is adversely affected by exposure to stronger electric and electromagnetic fields (Erdogan and Cengiz, 2019). According to a different study, exposing </w:t>
      </w:r>
      <w:proofErr w:type="spellStart"/>
      <w:r w:rsidRPr="004D5886">
        <w:rPr>
          <w:rFonts w:ascii="Times New Roman" w:hAnsi="Times New Roman" w:cs="Times New Roman"/>
          <w:i/>
          <w:iCs/>
          <w:sz w:val="24"/>
          <w:szCs w:val="24"/>
        </w:rPr>
        <w:t>Ephestia</w:t>
      </w:r>
      <w:proofErr w:type="spellEnd"/>
      <w:r w:rsidRPr="004D5886">
        <w:rPr>
          <w:rFonts w:ascii="Times New Roman" w:hAnsi="Times New Roman" w:cs="Times New Roman"/>
          <w:i/>
          <w:iCs/>
          <w:sz w:val="24"/>
          <w:szCs w:val="24"/>
        </w:rPr>
        <w:t xml:space="preserve"> </w:t>
      </w:r>
      <w:proofErr w:type="spellStart"/>
      <w:r w:rsidRPr="004D5886">
        <w:rPr>
          <w:rFonts w:ascii="Times New Roman" w:hAnsi="Times New Roman" w:cs="Times New Roman"/>
          <w:i/>
          <w:iCs/>
          <w:sz w:val="24"/>
          <w:szCs w:val="24"/>
        </w:rPr>
        <w:t>cautella</w:t>
      </w:r>
      <w:proofErr w:type="spellEnd"/>
      <w:r w:rsidRPr="004D5886">
        <w:rPr>
          <w:rFonts w:ascii="Times New Roman" w:hAnsi="Times New Roman" w:cs="Times New Roman"/>
          <w:sz w:val="24"/>
          <w:szCs w:val="24"/>
        </w:rPr>
        <w:t xml:space="preserve"> eggs and larvae to a magnetic field for 40 minutes completely stopped adult emergence, lengthened the eggs’ lifespan, and decreased infestation rates in dates from 81% to 50% (Nilly </w:t>
      </w:r>
      <w:r w:rsidRPr="004D5886">
        <w:rPr>
          <w:rFonts w:ascii="Times New Roman" w:hAnsi="Times New Roman" w:cs="Times New Roman"/>
          <w:i/>
          <w:iCs/>
          <w:sz w:val="24"/>
          <w:szCs w:val="24"/>
        </w:rPr>
        <w:t>et al</w:t>
      </w:r>
      <w:r w:rsidRPr="004D5886">
        <w:rPr>
          <w:rFonts w:ascii="Times New Roman" w:hAnsi="Times New Roman" w:cs="Times New Roman"/>
          <w:sz w:val="24"/>
          <w:szCs w:val="24"/>
        </w:rPr>
        <w:t>., 2023).</w:t>
      </w:r>
    </w:p>
    <w:p w14:paraId="46D7C780" w14:textId="77777777" w:rsidR="0027226A" w:rsidRPr="004D5886" w:rsidRDefault="0027226A" w:rsidP="0027226A">
      <w:pPr>
        <w:spacing w:after="0" w:line="240" w:lineRule="auto"/>
        <w:jc w:val="both"/>
        <w:rPr>
          <w:rFonts w:ascii="Times New Roman" w:hAnsi="Times New Roman" w:cs="Times New Roman"/>
          <w:sz w:val="24"/>
          <w:szCs w:val="24"/>
        </w:rPr>
      </w:pPr>
    </w:p>
    <w:p w14:paraId="5F0D5A28" w14:textId="3DA92EB7" w:rsidR="0027226A" w:rsidRDefault="00F42D0F" w:rsidP="0027226A">
      <w:pPr>
        <w:spacing w:after="0" w:line="240" w:lineRule="auto"/>
        <w:jc w:val="both"/>
        <w:rPr>
          <w:rFonts w:ascii="Times New Roman" w:hAnsi="Times New Roman" w:cs="Times New Roman"/>
          <w:i/>
          <w:iCs/>
          <w:sz w:val="24"/>
          <w:szCs w:val="24"/>
        </w:rPr>
      </w:pPr>
      <w:r>
        <w:rPr>
          <w:rFonts w:ascii="Times New Roman" w:hAnsi="Times New Roman" w:cs="Times New Roman"/>
          <w:i/>
          <w:iCs/>
          <w:sz w:val="24"/>
          <w:szCs w:val="24"/>
        </w:rPr>
        <w:t xml:space="preserve">4.7 </w:t>
      </w:r>
      <w:r w:rsidR="0027226A" w:rsidRPr="004D5886">
        <w:rPr>
          <w:rFonts w:ascii="Times New Roman" w:hAnsi="Times New Roman" w:cs="Times New Roman"/>
          <w:i/>
          <w:iCs/>
          <w:sz w:val="24"/>
          <w:szCs w:val="24"/>
        </w:rPr>
        <w:t>Impact of Electromagnetic Fields on Pest Physiology and Behavior</w:t>
      </w:r>
    </w:p>
    <w:p w14:paraId="1E489683" w14:textId="77777777" w:rsidR="0027226A" w:rsidRPr="004D5886" w:rsidRDefault="0027226A" w:rsidP="0027226A">
      <w:pPr>
        <w:spacing w:after="0" w:line="240" w:lineRule="auto"/>
        <w:jc w:val="both"/>
        <w:rPr>
          <w:rFonts w:ascii="Times New Roman" w:hAnsi="Times New Roman" w:cs="Times New Roman"/>
          <w:i/>
          <w:iCs/>
          <w:sz w:val="24"/>
          <w:szCs w:val="24"/>
        </w:rPr>
      </w:pPr>
    </w:p>
    <w:p w14:paraId="61C2DB3B" w14:textId="77777777" w:rsidR="0027226A" w:rsidRPr="004D5886" w:rsidRDefault="0027226A" w:rsidP="0027226A">
      <w:pPr>
        <w:spacing w:after="0" w:line="240" w:lineRule="auto"/>
        <w:jc w:val="both"/>
        <w:rPr>
          <w:rFonts w:ascii="Times New Roman" w:hAnsi="Times New Roman" w:cs="Times New Roman"/>
          <w:sz w:val="24"/>
          <w:szCs w:val="24"/>
        </w:rPr>
      </w:pPr>
      <w:r w:rsidRPr="004D5886">
        <w:rPr>
          <w:rFonts w:ascii="Times New Roman" w:hAnsi="Times New Roman" w:cs="Times New Roman"/>
          <w:sz w:val="24"/>
          <w:szCs w:val="24"/>
        </w:rPr>
        <w:t>Electromagnetic fields act as a toxin to insects by affecting their physiology and behavior. According to a phenomenon suggested by Jankowska and his researchers (2015), insects exposed to magnetic fields exhibit increased intracellular concentrations of calcium ions in the membrane and activation of calcium channels. Changes in membrane polarization can interfere with the scorpion alpha toxin's ability to interact with the sodium channel, which depends on the orientation of charges, leading to muscle paralysis in insects. EMFs have an impact on N-Methyl-D-Aspartate (NMDA) (</w:t>
      </w:r>
      <w:proofErr w:type="spellStart"/>
      <w:r w:rsidRPr="004D5886">
        <w:rPr>
          <w:rFonts w:ascii="Times New Roman" w:hAnsi="Times New Roman" w:cs="Times New Roman"/>
          <w:sz w:val="24"/>
          <w:szCs w:val="24"/>
        </w:rPr>
        <w:t>Agnati</w:t>
      </w:r>
      <w:proofErr w:type="spellEnd"/>
      <w:r w:rsidRPr="004D5886">
        <w:rPr>
          <w:rFonts w:ascii="Times New Roman" w:hAnsi="Times New Roman" w:cs="Times New Roman"/>
          <w:sz w:val="24"/>
          <w:szCs w:val="24"/>
        </w:rPr>
        <w:t xml:space="preserve"> </w:t>
      </w:r>
      <w:r w:rsidRPr="004D5886">
        <w:rPr>
          <w:rFonts w:ascii="Times New Roman" w:hAnsi="Times New Roman" w:cs="Times New Roman"/>
          <w:i/>
          <w:iCs/>
          <w:sz w:val="24"/>
          <w:szCs w:val="24"/>
        </w:rPr>
        <w:t>et al</w:t>
      </w:r>
      <w:r w:rsidRPr="004D5886">
        <w:rPr>
          <w:rFonts w:ascii="Times New Roman" w:hAnsi="Times New Roman" w:cs="Times New Roman"/>
          <w:sz w:val="24"/>
          <w:szCs w:val="24"/>
        </w:rPr>
        <w:t xml:space="preserve">., 2018) receptors and voltage-gated ion channels, which are essential for the transmission of nerve impulses and include calcium, sodium, and potassium channels. Nerve signal timing and synchronization may be affected by this interaction, which can change nerve fiber coupling, especially in insect antennal nerves. Increased intracellular calcium, which is necessary for cellular processes but can result in oxidative stress when overactivated, is the result of EMF-induced calcium channel activation (Pilla </w:t>
      </w:r>
      <w:r w:rsidRPr="004D5886">
        <w:rPr>
          <w:rFonts w:ascii="Times New Roman" w:hAnsi="Times New Roman" w:cs="Times New Roman"/>
          <w:i/>
          <w:iCs/>
          <w:sz w:val="24"/>
          <w:szCs w:val="24"/>
        </w:rPr>
        <w:t>et al</w:t>
      </w:r>
      <w:r w:rsidRPr="004D5886">
        <w:rPr>
          <w:rFonts w:ascii="Times New Roman" w:hAnsi="Times New Roman" w:cs="Times New Roman"/>
          <w:sz w:val="24"/>
          <w:szCs w:val="24"/>
        </w:rPr>
        <w:t xml:space="preserve">., 2012). Normal physiological functions are disrupted, and cellular components are damaged by this stress (Kim </w:t>
      </w:r>
      <w:r w:rsidRPr="004D5886">
        <w:rPr>
          <w:rFonts w:ascii="Times New Roman" w:hAnsi="Times New Roman" w:cs="Times New Roman"/>
          <w:i/>
          <w:iCs/>
          <w:sz w:val="24"/>
          <w:szCs w:val="24"/>
        </w:rPr>
        <w:t>et al</w:t>
      </w:r>
      <w:r w:rsidRPr="004D5886">
        <w:rPr>
          <w:rFonts w:ascii="Times New Roman" w:hAnsi="Times New Roman" w:cs="Times New Roman"/>
          <w:sz w:val="24"/>
          <w:szCs w:val="24"/>
        </w:rPr>
        <w:t>., 2018). All things considered, EMFs affect insect biology by interfering with calcium signaling, oxidative stress, and brain function, which may influence the insects' physiology, behavior, and survival</w:t>
      </w:r>
    </w:p>
    <w:p w14:paraId="6260D96B" w14:textId="77777777" w:rsidR="004405A1" w:rsidRDefault="004405A1" w:rsidP="004405A1">
      <w:pPr>
        <w:spacing w:after="0" w:line="240" w:lineRule="auto"/>
        <w:jc w:val="both"/>
        <w:rPr>
          <w:rFonts w:ascii="Times New Roman" w:hAnsi="Times New Roman" w:cs="Times New Roman"/>
          <w:i/>
          <w:iCs/>
          <w:sz w:val="24"/>
          <w:szCs w:val="24"/>
        </w:rPr>
      </w:pPr>
    </w:p>
    <w:p w14:paraId="04B2C7AD" w14:textId="2E39D7F3" w:rsidR="004405A1" w:rsidRPr="001C660A" w:rsidRDefault="00F42D0F" w:rsidP="004405A1">
      <w:pPr>
        <w:spacing w:after="0" w:line="240" w:lineRule="auto"/>
        <w:jc w:val="both"/>
        <w:rPr>
          <w:rFonts w:ascii="Times New Roman" w:hAnsi="Times New Roman" w:cs="Times New Roman"/>
          <w:i/>
          <w:iCs/>
          <w:sz w:val="24"/>
          <w:szCs w:val="24"/>
        </w:rPr>
      </w:pPr>
      <w:r>
        <w:rPr>
          <w:rFonts w:ascii="Times New Roman" w:hAnsi="Times New Roman" w:cs="Times New Roman"/>
          <w:i/>
          <w:iCs/>
          <w:sz w:val="24"/>
          <w:szCs w:val="24"/>
        </w:rPr>
        <w:t xml:space="preserve">4.8 </w:t>
      </w:r>
      <w:r w:rsidR="004405A1" w:rsidRPr="001C660A">
        <w:rPr>
          <w:rFonts w:ascii="Times New Roman" w:hAnsi="Times New Roman" w:cs="Times New Roman"/>
          <w:i/>
          <w:iCs/>
          <w:sz w:val="24"/>
          <w:szCs w:val="24"/>
        </w:rPr>
        <w:t>Potential of electromagnetic fields as a tool in eco-friendly pest management</w:t>
      </w:r>
    </w:p>
    <w:p w14:paraId="59A2D97D" w14:textId="77777777" w:rsidR="004405A1" w:rsidRPr="004D5886" w:rsidRDefault="004405A1" w:rsidP="004405A1">
      <w:pPr>
        <w:spacing w:after="0" w:line="240" w:lineRule="auto"/>
        <w:jc w:val="both"/>
        <w:rPr>
          <w:rFonts w:ascii="Times New Roman" w:hAnsi="Times New Roman" w:cs="Times New Roman"/>
          <w:sz w:val="24"/>
          <w:szCs w:val="24"/>
        </w:rPr>
      </w:pPr>
    </w:p>
    <w:p w14:paraId="577E7F9A" w14:textId="77777777" w:rsidR="004405A1" w:rsidRPr="004D5886" w:rsidRDefault="004405A1" w:rsidP="004405A1">
      <w:pPr>
        <w:spacing w:after="0" w:line="240" w:lineRule="auto"/>
        <w:jc w:val="both"/>
        <w:rPr>
          <w:rFonts w:ascii="Times New Roman" w:hAnsi="Times New Roman" w:cs="Times New Roman"/>
          <w:sz w:val="24"/>
          <w:szCs w:val="24"/>
        </w:rPr>
      </w:pPr>
      <w:r w:rsidRPr="004D5886">
        <w:rPr>
          <w:rFonts w:ascii="Times New Roman" w:hAnsi="Times New Roman" w:cs="Times New Roman"/>
          <w:sz w:val="24"/>
          <w:szCs w:val="24"/>
        </w:rPr>
        <w:t>The electromagnetic force is a fundamental force consisting of two elements: electricity and magnetism. The electric force surrounding a stationary charged particle is represented by its electric field (EF). The magnetic field (MF), produced by moving charged particles, interacts with other moving charges (</w:t>
      </w:r>
      <w:proofErr w:type="spellStart"/>
      <w:r w:rsidRPr="004D5886">
        <w:rPr>
          <w:rFonts w:ascii="Times New Roman" w:hAnsi="Times New Roman" w:cs="Times New Roman"/>
          <w:sz w:val="24"/>
          <w:szCs w:val="24"/>
        </w:rPr>
        <w:t>Jabłonska</w:t>
      </w:r>
      <w:proofErr w:type="spellEnd"/>
      <w:r w:rsidRPr="004D5886">
        <w:rPr>
          <w:rFonts w:ascii="Times New Roman" w:hAnsi="Times New Roman" w:cs="Times New Roman"/>
          <w:sz w:val="24"/>
          <w:szCs w:val="24"/>
        </w:rPr>
        <w:t xml:space="preserve"> </w:t>
      </w:r>
      <w:r w:rsidRPr="004D5886">
        <w:rPr>
          <w:rFonts w:ascii="Times New Roman" w:hAnsi="Times New Roman" w:cs="Times New Roman"/>
          <w:i/>
          <w:iCs/>
          <w:sz w:val="24"/>
          <w:szCs w:val="24"/>
        </w:rPr>
        <w:t>et al</w:t>
      </w:r>
      <w:r w:rsidRPr="004D5886">
        <w:rPr>
          <w:rFonts w:ascii="Times New Roman" w:hAnsi="Times New Roman" w:cs="Times New Roman"/>
          <w:sz w:val="24"/>
          <w:szCs w:val="24"/>
        </w:rPr>
        <w:t xml:space="preserve">., 2022). Field intensity, frequency, and wavelength are the three main characteristics that define the EMF (Chrispin </w:t>
      </w:r>
      <w:r w:rsidRPr="004D5886">
        <w:rPr>
          <w:rFonts w:ascii="Times New Roman" w:hAnsi="Times New Roman" w:cs="Times New Roman"/>
          <w:i/>
          <w:iCs/>
          <w:sz w:val="24"/>
          <w:szCs w:val="24"/>
        </w:rPr>
        <w:t>et al</w:t>
      </w:r>
      <w:r w:rsidRPr="004D5886">
        <w:rPr>
          <w:rFonts w:ascii="Times New Roman" w:hAnsi="Times New Roman" w:cs="Times New Roman"/>
          <w:sz w:val="24"/>
          <w:szCs w:val="24"/>
        </w:rPr>
        <w:t xml:space="preserve">., 2016). Stationary or dynamic electric fields are both achievable. Dynamic EFs are constantly changing, whereas static EFs originate from stationary charged particles and remain stable over time. Electric and magnetic fields are produced by moving electrical charges, resulting in electromagnetic fields. Both magnetic and electric forces act on a moving test charge in dynamic EMFs (Halliday </w:t>
      </w:r>
      <w:r w:rsidRPr="004D5886">
        <w:rPr>
          <w:rFonts w:ascii="Times New Roman" w:hAnsi="Times New Roman" w:cs="Times New Roman"/>
          <w:i/>
          <w:iCs/>
          <w:sz w:val="24"/>
          <w:szCs w:val="24"/>
        </w:rPr>
        <w:t>et al</w:t>
      </w:r>
      <w:r w:rsidRPr="004D5886">
        <w:rPr>
          <w:rFonts w:ascii="Times New Roman" w:hAnsi="Times New Roman" w:cs="Times New Roman"/>
          <w:sz w:val="24"/>
          <w:szCs w:val="24"/>
        </w:rPr>
        <w:t xml:space="preserve">., 2014). Depending on the configuration and voltage, EF technologies can use electrostatic interactions to either capture, repel, or kill insects. Although these techniques work physically rather than biologically, there is evidence that insects may be able to sense electric fields, which raises the possibility of sensory involvement and potential areas for further study (Ndey </w:t>
      </w:r>
      <w:r w:rsidRPr="004D5886">
        <w:rPr>
          <w:rFonts w:ascii="Times New Roman" w:hAnsi="Times New Roman" w:cs="Times New Roman"/>
          <w:i/>
          <w:iCs/>
          <w:sz w:val="24"/>
          <w:szCs w:val="24"/>
        </w:rPr>
        <w:t>et al</w:t>
      </w:r>
      <w:r w:rsidRPr="004D5886">
        <w:rPr>
          <w:rFonts w:ascii="Times New Roman" w:hAnsi="Times New Roman" w:cs="Times New Roman"/>
          <w:sz w:val="24"/>
          <w:szCs w:val="24"/>
        </w:rPr>
        <w:t>., 2024).</w:t>
      </w:r>
    </w:p>
    <w:p w14:paraId="2AF22611" w14:textId="77777777" w:rsidR="004405A1" w:rsidRPr="004D5886" w:rsidRDefault="004405A1" w:rsidP="004405A1">
      <w:pPr>
        <w:spacing w:after="0" w:line="240" w:lineRule="auto"/>
        <w:jc w:val="both"/>
        <w:rPr>
          <w:rFonts w:ascii="Times New Roman" w:hAnsi="Times New Roman" w:cs="Times New Roman"/>
          <w:i/>
          <w:iCs/>
          <w:sz w:val="24"/>
          <w:szCs w:val="24"/>
        </w:rPr>
      </w:pPr>
    </w:p>
    <w:p w14:paraId="3267E843" w14:textId="77777777" w:rsidR="00F42D0F" w:rsidRDefault="00F42D0F" w:rsidP="004405A1">
      <w:pPr>
        <w:spacing w:after="0" w:line="240" w:lineRule="auto"/>
        <w:jc w:val="both"/>
        <w:rPr>
          <w:rFonts w:ascii="Times New Roman" w:hAnsi="Times New Roman" w:cs="Times New Roman"/>
          <w:i/>
          <w:iCs/>
          <w:sz w:val="24"/>
          <w:szCs w:val="24"/>
        </w:rPr>
      </w:pPr>
    </w:p>
    <w:p w14:paraId="3B22267C" w14:textId="77777777" w:rsidR="00F42D0F" w:rsidRDefault="00F42D0F" w:rsidP="004405A1">
      <w:pPr>
        <w:spacing w:after="0" w:line="240" w:lineRule="auto"/>
        <w:jc w:val="both"/>
        <w:rPr>
          <w:rFonts w:ascii="Times New Roman" w:hAnsi="Times New Roman" w:cs="Times New Roman"/>
          <w:i/>
          <w:iCs/>
          <w:sz w:val="24"/>
          <w:szCs w:val="24"/>
        </w:rPr>
      </w:pPr>
    </w:p>
    <w:p w14:paraId="1E66DB28" w14:textId="77777777" w:rsidR="00F42D0F" w:rsidRDefault="00F42D0F" w:rsidP="004405A1">
      <w:pPr>
        <w:spacing w:after="0" w:line="240" w:lineRule="auto"/>
        <w:jc w:val="both"/>
        <w:rPr>
          <w:rFonts w:ascii="Times New Roman" w:hAnsi="Times New Roman" w:cs="Times New Roman"/>
          <w:i/>
          <w:iCs/>
          <w:sz w:val="24"/>
          <w:szCs w:val="24"/>
        </w:rPr>
      </w:pPr>
    </w:p>
    <w:p w14:paraId="0D5C98A4" w14:textId="18FBE3EC" w:rsidR="004405A1" w:rsidRPr="001C660A" w:rsidRDefault="00F42D0F" w:rsidP="004405A1">
      <w:pPr>
        <w:spacing w:after="0" w:line="240" w:lineRule="auto"/>
        <w:jc w:val="both"/>
        <w:rPr>
          <w:rFonts w:ascii="Times New Roman" w:hAnsi="Times New Roman" w:cs="Times New Roman"/>
          <w:i/>
          <w:iCs/>
          <w:sz w:val="24"/>
          <w:szCs w:val="24"/>
        </w:rPr>
      </w:pPr>
      <w:r>
        <w:rPr>
          <w:rFonts w:ascii="Times New Roman" w:hAnsi="Times New Roman" w:cs="Times New Roman"/>
          <w:i/>
          <w:iCs/>
          <w:sz w:val="24"/>
          <w:szCs w:val="24"/>
        </w:rPr>
        <w:lastRenderedPageBreak/>
        <w:t xml:space="preserve">4.9 </w:t>
      </w:r>
      <w:r w:rsidR="004405A1" w:rsidRPr="001C660A">
        <w:rPr>
          <w:rFonts w:ascii="Times New Roman" w:hAnsi="Times New Roman" w:cs="Times New Roman"/>
          <w:i/>
          <w:iCs/>
          <w:sz w:val="24"/>
          <w:szCs w:val="24"/>
        </w:rPr>
        <w:t>Sri Lankan farmers' perspective on electromagnetic fields in insect pest control</w:t>
      </w:r>
    </w:p>
    <w:p w14:paraId="3458911D" w14:textId="77777777" w:rsidR="004405A1" w:rsidRPr="004D5886" w:rsidRDefault="004405A1" w:rsidP="004405A1">
      <w:pPr>
        <w:spacing w:after="0" w:line="240" w:lineRule="auto"/>
        <w:jc w:val="both"/>
        <w:rPr>
          <w:rFonts w:ascii="Times New Roman" w:hAnsi="Times New Roman" w:cs="Times New Roman"/>
          <w:sz w:val="24"/>
          <w:szCs w:val="24"/>
        </w:rPr>
      </w:pPr>
    </w:p>
    <w:p w14:paraId="44C3CE97" w14:textId="77777777" w:rsidR="004405A1" w:rsidRPr="004D5886" w:rsidRDefault="004405A1" w:rsidP="004405A1">
      <w:pPr>
        <w:spacing w:after="0" w:line="240" w:lineRule="auto"/>
        <w:jc w:val="both"/>
        <w:rPr>
          <w:rFonts w:ascii="Times New Roman" w:hAnsi="Times New Roman" w:cs="Times New Roman"/>
          <w:sz w:val="24"/>
          <w:szCs w:val="24"/>
        </w:rPr>
      </w:pPr>
      <w:r w:rsidRPr="004D5886">
        <w:rPr>
          <w:rFonts w:ascii="Times New Roman" w:hAnsi="Times New Roman" w:cs="Times New Roman"/>
          <w:sz w:val="24"/>
          <w:szCs w:val="24"/>
        </w:rPr>
        <w:t>The application of electromagnetic field technology represents an entirely novel concept in Sri Lanka. To date, no scientific studies or documented records exist regarding the use of EMFs in either field or laboratory settings within the country. Recognizing this research gap and drawing upon global literature, we have developed a specialized device designed to generate and apply controlled electromagnetic fields for experimental purposes. This pioneering initiative aims to introduce EMF-based techniques to Sri Lanka’s scientific community, potentially paving the way for research and innovation in pest management, agriculture, and related biological sciences.</w:t>
      </w:r>
    </w:p>
    <w:p w14:paraId="7A8C27BD" w14:textId="77777777" w:rsidR="004405A1" w:rsidRDefault="004405A1" w:rsidP="004D5886">
      <w:pPr>
        <w:spacing w:after="0" w:line="240" w:lineRule="auto"/>
        <w:jc w:val="both"/>
        <w:rPr>
          <w:rFonts w:ascii="Times New Roman" w:hAnsi="Times New Roman" w:cs="Times New Roman"/>
          <w:sz w:val="24"/>
          <w:szCs w:val="24"/>
        </w:rPr>
      </w:pPr>
    </w:p>
    <w:p w14:paraId="12FE7141" w14:textId="722D565E" w:rsidR="004D5886" w:rsidRPr="004F69C2" w:rsidRDefault="00F42D0F" w:rsidP="004D5886">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5.0 </w:t>
      </w:r>
      <w:r w:rsidR="004D5886" w:rsidRPr="004F69C2">
        <w:rPr>
          <w:rFonts w:ascii="Times New Roman" w:hAnsi="Times New Roman" w:cs="Times New Roman"/>
          <w:b/>
          <w:bCs/>
          <w:sz w:val="24"/>
          <w:szCs w:val="24"/>
        </w:rPr>
        <w:t>Conclusion</w:t>
      </w:r>
    </w:p>
    <w:p w14:paraId="117BD07A" w14:textId="77777777" w:rsidR="001C660A" w:rsidRPr="004D5886" w:rsidRDefault="001C660A" w:rsidP="004D5886">
      <w:pPr>
        <w:spacing w:after="0" w:line="240" w:lineRule="auto"/>
        <w:jc w:val="both"/>
        <w:rPr>
          <w:rFonts w:ascii="Times New Roman" w:hAnsi="Times New Roman" w:cs="Times New Roman"/>
          <w:sz w:val="24"/>
          <w:szCs w:val="24"/>
        </w:rPr>
      </w:pPr>
    </w:p>
    <w:p w14:paraId="47F58F79" w14:textId="6CFB95C5" w:rsidR="00253C35" w:rsidRDefault="00253C35" w:rsidP="00253C35">
      <w:pPr>
        <w:spacing w:after="0" w:line="240" w:lineRule="auto"/>
        <w:jc w:val="both"/>
        <w:rPr>
          <w:rFonts w:ascii="Times New Roman" w:eastAsia="Times New Roman" w:hAnsi="Times New Roman" w:cs="Times New Roman"/>
          <w:sz w:val="24"/>
          <w:szCs w:val="24"/>
        </w:rPr>
      </w:pPr>
      <w:r w:rsidRPr="00253C35">
        <w:rPr>
          <w:rFonts w:ascii="Times New Roman" w:eastAsia="Times New Roman" w:hAnsi="Times New Roman" w:cs="Times New Roman"/>
          <w:sz w:val="24"/>
          <w:szCs w:val="24"/>
        </w:rPr>
        <w:t>The stud</w:t>
      </w:r>
      <w:r w:rsidR="00EF51A5">
        <w:rPr>
          <w:rFonts w:ascii="Times New Roman" w:eastAsia="Times New Roman" w:hAnsi="Times New Roman" w:cs="Times New Roman"/>
          <w:sz w:val="24"/>
          <w:szCs w:val="24"/>
        </w:rPr>
        <w:t>ies</w:t>
      </w:r>
      <w:r w:rsidRPr="00253C35">
        <w:rPr>
          <w:rFonts w:ascii="Times New Roman" w:eastAsia="Times New Roman" w:hAnsi="Times New Roman" w:cs="Times New Roman"/>
          <w:sz w:val="24"/>
          <w:szCs w:val="24"/>
        </w:rPr>
        <w:t xml:space="preserve"> demonstrate that pulsed electromagnetic field (EMF) exposure exerts significant, stage- and intensity-dependent effects on the survival and development of multiple insect pests.</w:t>
      </w:r>
      <w:r w:rsidR="00EF51A5">
        <w:rPr>
          <w:rFonts w:ascii="Times New Roman" w:eastAsia="Times New Roman" w:hAnsi="Times New Roman" w:cs="Times New Roman"/>
          <w:sz w:val="24"/>
          <w:szCs w:val="24"/>
        </w:rPr>
        <w:t xml:space="preserve"> </w:t>
      </w:r>
      <w:r w:rsidRPr="00253C35">
        <w:rPr>
          <w:rFonts w:ascii="Times New Roman" w:eastAsia="Times New Roman" w:hAnsi="Times New Roman" w:cs="Times New Roman"/>
          <w:sz w:val="24"/>
          <w:szCs w:val="24"/>
        </w:rPr>
        <w:t xml:space="preserve">In </w:t>
      </w:r>
      <w:r w:rsidRPr="00253C35">
        <w:rPr>
          <w:rFonts w:ascii="Times New Roman" w:eastAsia="Times New Roman" w:hAnsi="Times New Roman" w:cs="Times New Roman"/>
          <w:i/>
          <w:iCs/>
          <w:sz w:val="24"/>
          <w:szCs w:val="24"/>
        </w:rPr>
        <w:t xml:space="preserve">Tribolium </w:t>
      </w:r>
      <w:proofErr w:type="spellStart"/>
      <w:r w:rsidRPr="00253C35">
        <w:rPr>
          <w:rFonts w:ascii="Times New Roman" w:eastAsia="Times New Roman" w:hAnsi="Times New Roman" w:cs="Times New Roman"/>
          <w:i/>
          <w:iCs/>
          <w:sz w:val="24"/>
          <w:szCs w:val="24"/>
        </w:rPr>
        <w:t>castaneum</w:t>
      </w:r>
      <w:proofErr w:type="spellEnd"/>
      <w:r w:rsidRPr="00253C35">
        <w:rPr>
          <w:rFonts w:ascii="Times New Roman" w:eastAsia="Times New Roman" w:hAnsi="Times New Roman" w:cs="Times New Roman"/>
          <w:sz w:val="24"/>
          <w:szCs w:val="24"/>
        </w:rPr>
        <w:t xml:space="preserve">, EMF exposure reduced F₁ adult emergence in a frequency- and developmental stage-specific manner. Similarly, exposure of </w:t>
      </w:r>
      <w:r w:rsidRPr="00253C35">
        <w:rPr>
          <w:rFonts w:ascii="Times New Roman" w:eastAsia="Times New Roman" w:hAnsi="Times New Roman" w:cs="Times New Roman"/>
          <w:i/>
          <w:iCs/>
          <w:sz w:val="24"/>
          <w:szCs w:val="24"/>
        </w:rPr>
        <w:t>Callosobruchus maculatus</w:t>
      </w:r>
      <w:r w:rsidRPr="00253C35">
        <w:rPr>
          <w:rFonts w:ascii="Times New Roman" w:eastAsia="Times New Roman" w:hAnsi="Times New Roman" w:cs="Times New Roman"/>
          <w:sz w:val="24"/>
          <w:szCs w:val="24"/>
        </w:rPr>
        <w:t xml:space="preserve"> to EMFs significantly decreased seed damage, particularly when eggs and early larval stages were targeted, indicating potential for pest population suppression at critical developmental windows.</w:t>
      </w:r>
    </w:p>
    <w:p w14:paraId="445F75F0" w14:textId="77777777" w:rsidR="00253C35" w:rsidRPr="00253C35" w:rsidRDefault="00253C35" w:rsidP="00253C35">
      <w:pPr>
        <w:spacing w:after="0" w:line="240" w:lineRule="auto"/>
        <w:jc w:val="both"/>
        <w:rPr>
          <w:rFonts w:ascii="Times New Roman" w:eastAsia="Times New Roman" w:hAnsi="Times New Roman" w:cs="Times New Roman"/>
          <w:sz w:val="24"/>
          <w:szCs w:val="24"/>
        </w:rPr>
      </w:pPr>
    </w:p>
    <w:p w14:paraId="328DF47E" w14:textId="2A8F63A3" w:rsidR="00253C35" w:rsidRDefault="00253C35" w:rsidP="00253C35">
      <w:pPr>
        <w:spacing w:after="0" w:line="240" w:lineRule="auto"/>
        <w:jc w:val="both"/>
        <w:rPr>
          <w:rFonts w:ascii="Times New Roman" w:eastAsia="Times New Roman" w:hAnsi="Times New Roman" w:cs="Times New Roman"/>
          <w:sz w:val="24"/>
          <w:szCs w:val="24"/>
        </w:rPr>
      </w:pPr>
      <w:r w:rsidRPr="00253C35">
        <w:rPr>
          <w:rFonts w:ascii="Times New Roman" w:eastAsia="Times New Roman" w:hAnsi="Times New Roman" w:cs="Times New Roman"/>
          <w:sz w:val="24"/>
          <w:szCs w:val="24"/>
        </w:rPr>
        <w:t xml:space="preserve">For sucking pests, the survival of </w:t>
      </w:r>
      <w:r w:rsidRPr="00253C35">
        <w:rPr>
          <w:rFonts w:ascii="Times New Roman" w:eastAsia="Times New Roman" w:hAnsi="Times New Roman" w:cs="Times New Roman"/>
          <w:i/>
          <w:iCs/>
          <w:sz w:val="24"/>
          <w:szCs w:val="24"/>
        </w:rPr>
        <w:t>Aphis fabae</w:t>
      </w:r>
      <w:r w:rsidRPr="00253C35">
        <w:rPr>
          <w:rFonts w:ascii="Times New Roman" w:eastAsia="Times New Roman" w:hAnsi="Times New Roman" w:cs="Times New Roman"/>
          <w:sz w:val="24"/>
          <w:szCs w:val="24"/>
        </w:rPr>
        <w:t xml:space="preserve"> declined sharply with increasing EMF intensity, achieving complete mortality at the highest flux density (5.3 × 10⁻⁶ T). In contrast, </w:t>
      </w:r>
      <w:r w:rsidRPr="00253C35">
        <w:rPr>
          <w:rFonts w:ascii="Times New Roman" w:eastAsia="Times New Roman" w:hAnsi="Times New Roman" w:cs="Times New Roman"/>
          <w:i/>
          <w:iCs/>
          <w:sz w:val="24"/>
          <w:szCs w:val="24"/>
        </w:rPr>
        <w:t>Spodoptera frugiperda</w:t>
      </w:r>
      <w:r w:rsidRPr="00253C35">
        <w:rPr>
          <w:rFonts w:ascii="Times New Roman" w:eastAsia="Times New Roman" w:hAnsi="Times New Roman" w:cs="Times New Roman"/>
          <w:sz w:val="24"/>
          <w:szCs w:val="24"/>
        </w:rPr>
        <w:t xml:space="preserve"> larvae exhibited high tolerance to lower EMF intensities, with significant mortality only at the maximum exposure (5.3 × 10⁻⁶ T), highlighting species-specific susceptibility.</w:t>
      </w:r>
      <w:r w:rsidR="00953BA1">
        <w:rPr>
          <w:rFonts w:ascii="Times New Roman" w:eastAsia="Times New Roman" w:hAnsi="Times New Roman" w:cs="Times New Roman"/>
          <w:sz w:val="24"/>
          <w:szCs w:val="24"/>
        </w:rPr>
        <w:t xml:space="preserve"> Similarly, the larvae and pupae of </w:t>
      </w:r>
      <w:r w:rsidR="00953BA1" w:rsidRPr="00EF51A5">
        <w:rPr>
          <w:rFonts w:ascii="Times New Roman" w:eastAsia="Times New Roman" w:hAnsi="Times New Roman" w:cs="Times New Roman"/>
          <w:i/>
          <w:iCs/>
          <w:sz w:val="24"/>
          <w:szCs w:val="24"/>
        </w:rPr>
        <w:t>S</w:t>
      </w:r>
      <w:r w:rsidR="00772ACF">
        <w:rPr>
          <w:rFonts w:ascii="Times New Roman" w:eastAsia="Times New Roman" w:hAnsi="Times New Roman" w:cs="Times New Roman"/>
          <w:i/>
          <w:iCs/>
          <w:sz w:val="24"/>
          <w:szCs w:val="24"/>
        </w:rPr>
        <w:t>.</w:t>
      </w:r>
      <w:r w:rsidR="00953BA1" w:rsidRPr="00EF51A5">
        <w:rPr>
          <w:rFonts w:ascii="Times New Roman" w:eastAsia="Times New Roman" w:hAnsi="Times New Roman" w:cs="Times New Roman"/>
          <w:i/>
          <w:iCs/>
          <w:sz w:val="24"/>
          <w:szCs w:val="24"/>
        </w:rPr>
        <w:t xml:space="preserve"> </w:t>
      </w:r>
      <w:proofErr w:type="spellStart"/>
      <w:r w:rsidR="00953BA1" w:rsidRPr="00EF51A5">
        <w:rPr>
          <w:rFonts w:ascii="Times New Roman" w:eastAsia="Times New Roman" w:hAnsi="Times New Roman" w:cs="Times New Roman"/>
          <w:i/>
          <w:iCs/>
          <w:sz w:val="24"/>
          <w:szCs w:val="24"/>
        </w:rPr>
        <w:t>mauritia</w:t>
      </w:r>
      <w:proofErr w:type="spellEnd"/>
      <w:r w:rsidR="00953BA1">
        <w:rPr>
          <w:rFonts w:ascii="Times New Roman" w:eastAsia="Times New Roman" w:hAnsi="Times New Roman" w:cs="Times New Roman"/>
          <w:sz w:val="24"/>
          <w:szCs w:val="24"/>
        </w:rPr>
        <w:t xml:space="preserve"> showed </w:t>
      </w:r>
      <w:r w:rsidR="00772ACF">
        <w:rPr>
          <w:rFonts w:ascii="Times New Roman" w:eastAsia="Times New Roman" w:hAnsi="Times New Roman" w:cs="Times New Roman"/>
          <w:sz w:val="24"/>
          <w:szCs w:val="24"/>
        </w:rPr>
        <w:t>susceptibility at the maximum exposure to EMF intensity</w:t>
      </w:r>
      <w:r w:rsidR="00953BA1">
        <w:rPr>
          <w:rFonts w:ascii="Times New Roman" w:eastAsia="Times New Roman" w:hAnsi="Times New Roman" w:cs="Times New Roman"/>
          <w:sz w:val="24"/>
          <w:szCs w:val="24"/>
        </w:rPr>
        <w:t>.</w:t>
      </w:r>
      <w:r w:rsidR="00953BA1" w:rsidRPr="00253C35">
        <w:rPr>
          <w:rFonts w:ascii="Times New Roman" w:eastAsia="Times New Roman" w:hAnsi="Times New Roman" w:cs="Times New Roman"/>
          <w:sz w:val="24"/>
          <w:szCs w:val="24"/>
        </w:rPr>
        <w:t xml:space="preserve"> </w:t>
      </w:r>
    </w:p>
    <w:p w14:paraId="5411F0AF" w14:textId="77777777" w:rsidR="00253C35" w:rsidRPr="00253C35" w:rsidRDefault="00253C35" w:rsidP="00253C35">
      <w:pPr>
        <w:spacing w:after="0" w:line="240" w:lineRule="auto"/>
        <w:jc w:val="both"/>
        <w:rPr>
          <w:rFonts w:ascii="Times New Roman" w:eastAsia="Times New Roman" w:hAnsi="Times New Roman" w:cs="Times New Roman"/>
          <w:sz w:val="24"/>
          <w:szCs w:val="24"/>
        </w:rPr>
      </w:pPr>
    </w:p>
    <w:p w14:paraId="0AE94FF5" w14:textId="77777777" w:rsidR="00253C35" w:rsidRPr="00253C35" w:rsidRDefault="00253C35" w:rsidP="00253C35">
      <w:pPr>
        <w:spacing w:after="0" w:line="240" w:lineRule="auto"/>
        <w:jc w:val="both"/>
        <w:rPr>
          <w:rFonts w:ascii="Times New Roman" w:eastAsia="Times New Roman" w:hAnsi="Times New Roman" w:cs="Times New Roman"/>
          <w:sz w:val="24"/>
          <w:szCs w:val="24"/>
        </w:rPr>
      </w:pPr>
      <w:r w:rsidRPr="00253C35">
        <w:rPr>
          <w:rFonts w:ascii="Times New Roman" w:eastAsia="Times New Roman" w:hAnsi="Times New Roman" w:cs="Times New Roman"/>
          <w:sz w:val="24"/>
          <w:szCs w:val="24"/>
        </w:rPr>
        <w:t>Overall, the findings reveal that EMF exposure can selectively disrupt development, reduce survival, and suppress reproductive success in insect pests, with the magnitude of effect strongly dependent on species, developmental stage, and EMF frequency or intensity. These results provide a scientific basis for the potential integration of EMF-based treatments into pest management programs, offering an environmentally friendly alternative for the control of storage and field pests.</w:t>
      </w:r>
    </w:p>
    <w:p w14:paraId="68FB8E8B" w14:textId="77777777" w:rsidR="004D5886" w:rsidRDefault="004D5886" w:rsidP="00253C35">
      <w:pPr>
        <w:spacing w:after="0" w:line="240" w:lineRule="auto"/>
        <w:jc w:val="both"/>
        <w:rPr>
          <w:rFonts w:ascii="Times New Roman" w:hAnsi="Times New Roman" w:cs="Times New Roman"/>
        </w:rPr>
      </w:pPr>
    </w:p>
    <w:p w14:paraId="50477C1C" w14:textId="77777777" w:rsidR="004F69C2" w:rsidRDefault="004F69C2" w:rsidP="00253C35">
      <w:pPr>
        <w:spacing w:after="0" w:line="240" w:lineRule="auto"/>
        <w:jc w:val="both"/>
        <w:rPr>
          <w:rFonts w:ascii="Times New Roman" w:hAnsi="Times New Roman" w:cs="Times New Roman"/>
        </w:rPr>
      </w:pPr>
    </w:p>
    <w:p w14:paraId="72DB4F64" w14:textId="5A5D0FA0" w:rsidR="004F69C2" w:rsidRPr="004F69C2" w:rsidRDefault="00F42D0F" w:rsidP="004F69C2">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6.0 </w:t>
      </w:r>
      <w:r w:rsidR="004F69C2" w:rsidRPr="004F69C2">
        <w:rPr>
          <w:rFonts w:ascii="Times New Roman" w:hAnsi="Times New Roman" w:cs="Times New Roman"/>
          <w:b/>
          <w:bCs/>
          <w:sz w:val="24"/>
          <w:szCs w:val="24"/>
        </w:rPr>
        <w:t xml:space="preserve">Acknowledgement </w:t>
      </w:r>
    </w:p>
    <w:p w14:paraId="3E3472DB" w14:textId="77777777" w:rsidR="004F69C2" w:rsidRPr="004F69C2" w:rsidRDefault="004F69C2" w:rsidP="004F69C2">
      <w:pPr>
        <w:spacing w:after="0" w:line="240" w:lineRule="auto"/>
        <w:jc w:val="both"/>
        <w:rPr>
          <w:rFonts w:ascii="Times New Roman" w:hAnsi="Times New Roman" w:cs="Times New Roman"/>
          <w:sz w:val="24"/>
          <w:szCs w:val="24"/>
        </w:rPr>
      </w:pPr>
    </w:p>
    <w:p w14:paraId="4D33DA6C" w14:textId="62819980" w:rsidR="004F69C2" w:rsidRPr="004F69C2" w:rsidRDefault="004F69C2" w:rsidP="004F69C2">
      <w:pPr>
        <w:spacing w:after="0" w:line="240" w:lineRule="auto"/>
        <w:jc w:val="both"/>
        <w:rPr>
          <w:rFonts w:ascii="Times New Roman" w:hAnsi="Times New Roman" w:cs="Times New Roman"/>
          <w:sz w:val="24"/>
          <w:szCs w:val="24"/>
        </w:rPr>
      </w:pPr>
      <w:r w:rsidRPr="004F69C2">
        <w:rPr>
          <w:rFonts w:ascii="Times New Roman" w:hAnsi="Times New Roman" w:cs="Times New Roman"/>
          <w:sz w:val="24"/>
          <w:szCs w:val="24"/>
        </w:rPr>
        <w:t>The author(s) would like to express their sincere gratitude to the European Commission through the Erasmus+ Programme for their generous financial support and grant assistance, which made the publication of this book chapter in a Scopus-indexed journal possible. This support has been instrumental in facilitating the successful completion and dissemination of the research work. The author(s) also extend their appreciation for the opportunities provided under the Erasmus+ initiative, which continue to promote academic excellence, international collaboration, and research development.</w:t>
      </w:r>
    </w:p>
    <w:p w14:paraId="4EC28346" w14:textId="77777777" w:rsidR="004F69C2" w:rsidRPr="004F69C2" w:rsidRDefault="004F69C2" w:rsidP="004F69C2">
      <w:pPr>
        <w:spacing w:after="0" w:line="360" w:lineRule="auto"/>
        <w:jc w:val="both"/>
        <w:rPr>
          <w:rFonts w:ascii="Times New Roman" w:hAnsi="Times New Roman" w:cs="Times New Roman"/>
          <w:sz w:val="24"/>
          <w:szCs w:val="24"/>
        </w:rPr>
      </w:pPr>
    </w:p>
    <w:p w14:paraId="79F22C7A" w14:textId="77777777" w:rsidR="004F69C2" w:rsidRDefault="004F69C2" w:rsidP="00253C35">
      <w:pPr>
        <w:spacing w:after="0" w:line="240" w:lineRule="auto"/>
        <w:jc w:val="both"/>
        <w:rPr>
          <w:rFonts w:ascii="Times New Roman" w:hAnsi="Times New Roman" w:cs="Times New Roman"/>
        </w:rPr>
      </w:pPr>
    </w:p>
    <w:p w14:paraId="4AAE795F" w14:textId="77777777" w:rsidR="00F42D0F" w:rsidRPr="00253C35" w:rsidRDefault="00F42D0F" w:rsidP="00253C35">
      <w:pPr>
        <w:spacing w:after="0" w:line="240" w:lineRule="auto"/>
        <w:jc w:val="both"/>
        <w:rPr>
          <w:rFonts w:ascii="Times New Roman" w:hAnsi="Times New Roman" w:cs="Times New Roman"/>
        </w:rPr>
      </w:pPr>
    </w:p>
    <w:p w14:paraId="1E6B1FDC" w14:textId="7718FC43" w:rsidR="001C660A" w:rsidRPr="001C660A" w:rsidRDefault="00F42D0F" w:rsidP="004D5886">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7.0 </w:t>
      </w:r>
      <w:r w:rsidR="004D5886" w:rsidRPr="001C660A">
        <w:rPr>
          <w:rFonts w:ascii="Times New Roman" w:hAnsi="Times New Roman" w:cs="Times New Roman"/>
          <w:b/>
          <w:bCs/>
          <w:sz w:val="24"/>
          <w:szCs w:val="24"/>
        </w:rPr>
        <w:t>References</w:t>
      </w:r>
    </w:p>
    <w:p w14:paraId="0EB1FF2F" w14:textId="77777777" w:rsidR="001C660A" w:rsidRPr="004D5886" w:rsidRDefault="001C660A" w:rsidP="004D5886">
      <w:pPr>
        <w:spacing w:after="0" w:line="240" w:lineRule="auto"/>
        <w:jc w:val="both"/>
        <w:rPr>
          <w:rFonts w:ascii="Times New Roman" w:hAnsi="Times New Roman" w:cs="Times New Roman"/>
          <w:sz w:val="24"/>
          <w:szCs w:val="24"/>
        </w:rPr>
      </w:pPr>
    </w:p>
    <w:p w14:paraId="6BF71C7A" w14:textId="77777777" w:rsidR="001C660A" w:rsidRDefault="001C660A" w:rsidP="004D5886">
      <w:pPr>
        <w:spacing w:after="0" w:line="240" w:lineRule="auto"/>
        <w:jc w:val="both"/>
        <w:rPr>
          <w:rFonts w:ascii="Times New Roman" w:hAnsi="Times New Roman" w:cs="Times New Roman"/>
          <w:sz w:val="24"/>
          <w:szCs w:val="24"/>
        </w:rPr>
      </w:pPr>
      <w:proofErr w:type="spellStart"/>
      <w:r w:rsidRPr="005C2C8E">
        <w:rPr>
          <w:rFonts w:ascii="Times New Roman" w:hAnsi="Times New Roman" w:cs="Times New Roman"/>
          <w:sz w:val="24"/>
          <w:szCs w:val="24"/>
        </w:rPr>
        <w:t>Agnati</w:t>
      </w:r>
      <w:proofErr w:type="spellEnd"/>
      <w:r w:rsidRPr="005C2C8E">
        <w:rPr>
          <w:rFonts w:ascii="Times New Roman" w:hAnsi="Times New Roman" w:cs="Times New Roman"/>
          <w:sz w:val="24"/>
          <w:szCs w:val="24"/>
        </w:rPr>
        <w:t xml:space="preserve">, L. F., </w:t>
      </w:r>
      <w:proofErr w:type="spellStart"/>
      <w:r w:rsidRPr="005C2C8E">
        <w:rPr>
          <w:rFonts w:ascii="Times New Roman" w:hAnsi="Times New Roman" w:cs="Times New Roman"/>
          <w:sz w:val="24"/>
          <w:szCs w:val="24"/>
        </w:rPr>
        <w:t>Marcoli</w:t>
      </w:r>
      <w:proofErr w:type="spellEnd"/>
      <w:r w:rsidRPr="005C2C8E">
        <w:rPr>
          <w:rFonts w:ascii="Times New Roman" w:hAnsi="Times New Roman" w:cs="Times New Roman"/>
          <w:sz w:val="24"/>
          <w:szCs w:val="24"/>
        </w:rPr>
        <w:t xml:space="preserve">, M., Maura, G., Woods, A., &amp; </w:t>
      </w:r>
      <w:proofErr w:type="spellStart"/>
      <w:r w:rsidRPr="005C2C8E">
        <w:rPr>
          <w:rFonts w:ascii="Times New Roman" w:hAnsi="Times New Roman" w:cs="Times New Roman"/>
          <w:sz w:val="24"/>
          <w:szCs w:val="24"/>
        </w:rPr>
        <w:t>Guidolin</w:t>
      </w:r>
      <w:proofErr w:type="spellEnd"/>
      <w:r w:rsidRPr="005C2C8E">
        <w:rPr>
          <w:rFonts w:ascii="Times New Roman" w:hAnsi="Times New Roman" w:cs="Times New Roman"/>
          <w:sz w:val="24"/>
          <w:szCs w:val="24"/>
        </w:rPr>
        <w:t xml:space="preserve">, D. (2018). The brain as a “hyper-network”: The key role of neural networks as main producers of the integrated brain actions especially via the “broadcasted” </w:t>
      </w:r>
      <w:proofErr w:type="spellStart"/>
      <w:r w:rsidRPr="005C2C8E">
        <w:rPr>
          <w:rFonts w:ascii="Times New Roman" w:hAnsi="Times New Roman" w:cs="Times New Roman"/>
          <w:sz w:val="24"/>
          <w:szCs w:val="24"/>
        </w:rPr>
        <w:t>neuroconnectomics</w:t>
      </w:r>
      <w:proofErr w:type="spellEnd"/>
      <w:r w:rsidRPr="005C2C8E">
        <w:rPr>
          <w:rFonts w:ascii="Times New Roman" w:hAnsi="Times New Roman" w:cs="Times New Roman"/>
          <w:sz w:val="24"/>
          <w:szCs w:val="24"/>
        </w:rPr>
        <w:t>. </w:t>
      </w:r>
      <w:r w:rsidRPr="005C2C8E">
        <w:rPr>
          <w:rFonts w:ascii="Times New Roman" w:hAnsi="Times New Roman" w:cs="Times New Roman"/>
          <w:i/>
          <w:iCs/>
          <w:sz w:val="24"/>
          <w:szCs w:val="24"/>
        </w:rPr>
        <w:t>Journal of Neural Transmission</w:t>
      </w:r>
      <w:r w:rsidRPr="005C2C8E">
        <w:rPr>
          <w:rFonts w:ascii="Times New Roman" w:hAnsi="Times New Roman" w:cs="Times New Roman"/>
          <w:sz w:val="24"/>
          <w:szCs w:val="24"/>
        </w:rPr>
        <w:t>, </w:t>
      </w:r>
      <w:r w:rsidRPr="005C2C8E">
        <w:rPr>
          <w:rFonts w:ascii="Times New Roman" w:hAnsi="Times New Roman" w:cs="Times New Roman"/>
          <w:i/>
          <w:iCs/>
          <w:sz w:val="24"/>
          <w:szCs w:val="24"/>
        </w:rPr>
        <w:t>125</w:t>
      </w:r>
      <w:r w:rsidRPr="005C2C8E">
        <w:rPr>
          <w:rFonts w:ascii="Times New Roman" w:hAnsi="Times New Roman" w:cs="Times New Roman"/>
          <w:sz w:val="24"/>
          <w:szCs w:val="24"/>
        </w:rPr>
        <w:t>(6), 883-897.</w:t>
      </w:r>
    </w:p>
    <w:p w14:paraId="3CA2C72B" w14:textId="77777777" w:rsidR="001C660A" w:rsidRPr="005C2C8E" w:rsidRDefault="001C660A" w:rsidP="004D5886">
      <w:pPr>
        <w:spacing w:after="0" w:line="240" w:lineRule="auto"/>
        <w:jc w:val="both"/>
        <w:rPr>
          <w:rFonts w:ascii="Times New Roman" w:hAnsi="Times New Roman" w:cs="Times New Roman"/>
          <w:sz w:val="24"/>
          <w:szCs w:val="24"/>
        </w:rPr>
      </w:pPr>
    </w:p>
    <w:p w14:paraId="020C52CF" w14:textId="77777777" w:rsidR="001C660A" w:rsidRDefault="001C660A" w:rsidP="004D5886">
      <w:pPr>
        <w:spacing w:after="0" w:line="240" w:lineRule="auto"/>
        <w:jc w:val="both"/>
        <w:rPr>
          <w:rFonts w:ascii="Times New Roman" w:hAnsi="Times New Roman" w:cs="Times New Roman"/>
          <w:sz w:val="24"/>
          <w:szCs w:val="24"/>
        </w:rPr>
      </w:pPr>
      <w:r w:rsidRPr="00190263">
        <w:rPr>
          <w:rFonts w:ascii="Times New Roman" w:hAnsi="Times New Roman" w:cs="Times New Roman"/>
          <w:sz w:val="24"/>
          <w:szCs w:val="24"/>
        </w:rPr>
        <w:t>Chrispin, J., &amp; Nazarian, S. (2016). Electronic magnetic interference and magnetic resonance compatibility. In </w:t>
      </w:r>
      <w:r w:rsidRPr="00190263">
        <w:rPr>
          <w:rFonts w:ascii="Times New Roman" w:hAnsi="Times New Roman" w:cs="Times New Roman"/>
          <w:i/>
          <w:iCs/>
          <w:sz w:val="24"/>
          <w:szCs w:val="24"/>
        </w:rPr>
        <w:t>Clinical Cardiac Pacing, Defibrillation and Resynchronization Therapy</w:t>
      </w:r>
      <w:r w:rsidRPr="00190263">
        <w:rPr>
          <w:rFonts w:ascii="Times New Roman" w:hAnsi="Times New Roman" w:cs="Times New Roman"/>
          <w:sz w:val="24"/>
          <w:szCs w:val="24"/>
        </w:rPr>
        <w:t> (pp. 352-372). Elsevier.</w:t>
      </w:r>
    </w:p>
    <w:p w14:paraId="0D66DC4A" w14:textId="77777777" w:rsidR="001C660A" w:rsidRPr="00190263" w:rsidRDefault="001C660A" w:rsidP="004D5886">
      <w:pPr>
        <w:spacing w:after="0" w:line="240" w:lineRule="auto"/>
        <w:jc w:val="both"/>
        <w:rPr>
          <w:rFonts w:ascii="Times New Roman" w:hAnsi="Times New Roman" w:cs="Times New Roman"/>
          <w:sz w:val="24"/>
          <w:szCs w:val="24"/>
        </w:rPr>
      </w:pPr>
    </w:p>
    <w:p w14:paraId="2DD184A0" w14:textId="77777777" w:rsidR="001C660A" w:rsidRDefault="001C660A" w:rsidP="004D5886">
      <w:pPr>
        <w:spacing w:after="0" w:line="240" w:lineRule="auto"/>
        <w:jc w:val="both"/>
        <w:rPr>
          <w:rFonts w:ascii="Times New Roman" w:hAnsi="Times New Roman" w:cs="Times New Roman"/>
          <w:sz w:val="24"/>
          <w:szCs w:val="24"/>
        </w:rPr>
      </w:pPr>
      <w:r w:rsidRPr="005C2C8E">
        <w:rPr>
          <w:rFonts w:ascii="Times New Roman" w:hAnsi="Times New Roman" w:cs="Times New Roman"/>
          <w:sz w:val="24"/>
          <w:szCs w:val="24"/>
        </w:rPr>
        <w:t>El-</w:t>
      </w:r>
      <w:proofErr w:type="spellStart"/>
      <w:r w:rsidRPr="005C2C8E">
        <w:rPr>
          <w:rFonts w:ascii="Times New Roman" w:hAnsi="Times New Roman" w:cs="Times New Roman"/>
          <w:sz w:val="24"/>
          <w:szCs w:val="24"/>
        </w:rPr>
        <w:t>Gashingy</w:t>
      </w:r>
      <w:proofErr w:type="spellEnd"/>
      <w:r w:rsidRPr="005C2C8E">
        <w:rPr>
          <w:rFonts w:ascii="Times New Roman" w:hAnsi="Times New Roman" w:cs="Times New Roman"/>
          <w:sz w:val="24"/>
          <w:szCs w:val="24"/>
        </w:rPr>
        <w:t xml:space="preserve">, D. H., </w:t>
      </w:r>
      <w:proofErr w:type="spellStart"/>
      <w:r w:rsidRPr="005C2C8E">
        <w:rPr>
          <w:rFonts w:ascii="Times New Roman" w:hAnsi="Times New Roman" w:cs="Times New Roman"/>
          <w:sz w:val="24"/>
          <w:szCs w:val="24"/>
        </w:rPr>
        <w:t>Meshrif</w:t>
      </w:r>
      <w:proofErr w:type="spellEnd"/>
      <w:r w:rsidRPr="005C2C8E">
        <w:rPr>
          <w:rFonts w:ascii="Times New Roman" w:hAnsi="Times New Roman" w:cs="Times New Roman"/>
          <w:sz w:val="24"/>
          <w:szCs w:val="24"/>
        </w:rPr>
        <w:t>, W. S., Mansour, D. E. A., Naiem, E. A., &amp; Seif, A. I. (2024). Effect of the electric field generated from high voltage power lines on the biology and behavior of the fruit fly, Drosophila melanogaster. </w:t>
      </w:r>
      <w:r w:rsidRPr="005C2C8E">
        <w:rPr>
          <w:rFonts w:ascii="Times New Roman" w:hAnsi="Times New Roman" w:cs="Times New Roman"/>
          <w:i/>
          <w:iCs/>
          <w:sz w:val="24"/>
          <w:szCs w:val="24"/>
        </w:rPr>
        <w:t>Catrina: The International Journal of Environmental Sciences</w:t>
      </w:r>
      <w:r w:rsidRPr="005C2C8E">
        <w:rPr>
          <w:rFonts w:ascii="Times New Roman" w:hAnsi="Times New Roman" w:cs="Times New Roman"/>
          <w:sz w:val="24"/>
          <w:szCs w:val="24"/>
        </w:rPr>
        <w:t>, </w:t>
      </w:r>
      <w:r w:rsidRPr="005C2C8E">
        <w:rPr>
          <w:rFonts w:ascii="Times New Roman" w:hAnsi="Times New Roman" w:cs="Times New Roman"/>
          <w:i/>
          <w:iCs/>
          <w:sz w:val="24"/>
          <w:szCs w:val="24"/>
        </w:rPr>
        <w:t>30</w:t>
      </w:r>
      <w:r w:rsidRPr="005C2C8E">
        <w:rPr>
          <w:rFonts w:ascii="Times New Roman" w:hAnsi="Times New Roman" w:cs="Times New Roman"/>
          <w:sz w:val="24"/>
          <w:szCs w:val="24"/>
        </w:rPr>
        <w:t>(1), 51-63.</w:t>
      </w:r>
    </w:p>
    <w:p w14:paraId="13294D46" w14:textId="77777777" w:rsidR="001C660A" w:rsidRPr="005C2C8E" w:rsidRDefault="001C660A" w:rsidP="004D5886">
      <w:pPr>
        <w:spacing w:after="0" w:line="240" w:lineRule="auto"/>
        <w:jc w:val="both"/>
        <w:rPr>
          <w:rFonts w:ascii="Times New Roman" w:hAnsi="Times New Roman" w:cs="Times New Roman"/>
          <w:sz w:val="24"/>
          <w:szCs w:val="24"/>
        </w:rPr>
      </w:pPr>
    </w:p>
    <w:p w14:paraId="59D9B528" w14:textId="77777777" w:rsidR="001C660A" w:rsidRDefault="001C660A" w:rsidP="004D5886">
      <w:pPr>
        <w:spacing w:after="0" w:line="240" w:lineRule="auto"/>
        <w:jc w:val="both"/>
        <w:rPr>
          <w:rFonts w:ascii="Times New Roman" w:hAnsi="Times New Roman" w:cs="Times New Roman"/>
          <w:sz w:val="24"/>
          <w:szCs w:val="24"/>
        </w:rPr>
      </w:pPr>
      <w:r w:rsidRPr="005C2C8E">
        <w:rPr>
          <w:rFonts w:ascii="Times New Roman" w:hAnsi="Times New Roman" w:cs="Times New Roman"/>
          <w:sz w:val="24"/>
          <w:szCs w:val="24"/>
        </w:rPr>
        <w:t>Erdoğan, Y., &amp; Cengiz, M. M. (2019). Effect of Electromagnetic Field (EMF) and Electric Field (EF) on Some Behavior of Honeybees (Apis mellifera L.). </w:t>
      </w:r>
      <w:r w:rsidRPr="005C2C8E">
        <w:rPr>
          <w:rFonts w:ascii="Times New Roman" w:hAnsi="Times New Roman" w:cs="Times New Roman"/>
          <w:i/>
          <w:iCs/>
          <w:sz w:val="24"/>
          <w:szCs w:val="24"/>
        </w:rPr>
        <w:t>bioRxiv</w:t>
      </w:r>
      <w:r w:rsidRPr="005C2C8E">
        <w:rPr>
          <w:rFonts w:ascii="Times New Roman" w:hAnsi="Times New Roman" w:cs="Times New Roman"/>
          <w:sz w:val="24"/>
          <w:szCs w:val="24"/>
        </w:rPr>
        <w:t>, 608182.</w:t>
      </w:r>
    </w:p>
    <w:p w14:paraId="5E8CCBC4" w14:textId="77777777" w:rsidR="001C660A" w:rsidRPr="005C2C8E" w:rsidRDefault="001C660A" w:rsidP="004D5886">
      <w:pPr>
        <w:spacing w:after="0" w:line="240" w:lineRule="auto"/>
        <w:jc w:val="both"/>
        <w:rPr>
          <w:rFonts w:ascii="Times New Roman" w:hAnsi="Times New Roman" w:cs="Times New Roman"/>
          <w:sz w:val="24"/>
          <w:szCs w:val="24"/>
        </w:rPr>
      </w:pPr>
    </w:p>
    <w:p w14:paraId="1007B7DF" w14:textId="77777777" w:rsidR="001C660A" w:rsidRPr="00190263" w:rsidRDefault="001C660A" w:rsidP="004D5886">
      <w:pPr>
        <w:spacing w:after="0" w:line="240" w:lineRule="auto"/>
        <w:jc w:val="both"/>
        <w:rPr>
          <w:rFonts w:ascii="Times New Roman" w:hAnsi="Times New Roman" w:cs="Times New Roman"/>
          <w:sz w:val="24"/>
          <w:szCs w:val="24"/>
        </w:rPr>
      </w:pPr>
      <w:r w:rsidRPr="00190263">
        <w:rPr>
          <w:rFonts w:ascii="Times New Roman" w:hAnsi="Times New Roman" w:cs="Times New Roman"/>
          <w:sz w:val="24"/>
          <w:szCs w:val="24"/>
        </w:rPr>
        <w:t>Halliday, D., Resnick, R., &amp; Walker, J. (2013). </w:t>
      </w:r>
      <w:r w:rsidRPr="00190263">
        <w:rPr>
          <w:rFonts w:ascii="Times New Roman" w:hAnsi="Times New Roman" w:cs="Times New Roman"/>
          <w:i/>
          <w:iCs/>
          <w:sz w:val="24"/>
          <w:szCs w:val="24"/>
        </w:rPr>
        <w:t>Fundamentals of physics</w:t>
      </w:r>
      <w:r w:rsidRPr="00190263">
        <w:rPr>
          <w:rFonts w:ascii="Times New Roman" w:hAnsi="Times New Roman" w:cs="Times New Roman"/>
          <w:sz w:val="24"/>
          <w:szCs w:val="24"/>
        </w:rPr>
        <w:t>. John Wiley &amp; Sons.</w:t>
      </w:r>
    </w:p>
    <w:p w14:paraId="13258E8D" w14:textId="77777777" w:rsidR="001C660A" w:rsidRDefault="001C660A" w:rsidP="004D5886">
      <w:pPr>
        <w:spacing w:after="0" w:line="240" w:lineRule="auto"/>
        <w:jc w:val="both"/>
        <w:rPr>
          <w:rFonts w:ascii="Times New Roman" w:hAnsi="Times New Roman" w:cs="Times New Roman"/>
          <w:sz w:val="24"/>
          <w:szCs w:val="24"/>
        </w:rPr>
      </w:pPr>
      <w:proofErr w:type="spellStart"/>
      <w:r w:rsidRPr="00190263">
        <w:rPr>
          <w:rFonts w:ascii="Times New Roman" w:hAnsi="Times New Roman" w:cs="Times New Roman"/>
          <w:sz w:val="24"/>
          <w:szCs w:val="24"/>
        </w:rPr>
        <w:t>Jabłońska</w:t>
      </w:r>
      <w:proofErr w:type="spellEnd"/>
      <w:r w:rsidRPr="00190263">
        <w:rPr>
          <w:rFonts w:ascii="Times New Roman" w:hAnsi="Times New Roman" w:cs="Times New Roman"/>
          <w:sz w:val="24"/>
          <w:szCs w:val="24"/>
        </w:rPr>
        <w:t xml:space="preserve">, J., </w:t>
      </w:r>
      <w:proofErr w:type="spellStart"/>
      <w:r w:rsidRPr="00190263">
        <w:rPr>
          <w:rFonts w:ascii="Times New Roman" w:hAnsi="Times New Roman" w:cs="Times New Roman"/>
          <w:sz w:val="24"/>
          <w:szCs w:val="24"/>
        </w:rPr>
        <w:t>Dubrowska</w:t>
      </w:r>
      <w:proofErr w:type="spellEnd"/>
      <w:r w:rsidRPr="00190263">
        <w:rPr>
          <w:rFonts w:ascii="Times New Roman" w:hAnsi="Times New Roman" w:cs="Times New Roman"/>
          <w:sz w:val="24"/>
          <w:szCs w:val="24"/>
        </w:rPr>
        <w:t>, K., Gliźniewicz, M., Paszkiewicz, O., Augustyniak, A., Grygorcewicz, B., ... &amp; Rakoczy, R. (2022). The use of the electromagnetic field in microbial process bioengineering. </w:t>
      </w:r>
      <w:r w:rsidRPr="00190263">
        <w:rPr>
          <w:rFonts w:ascii="Times New Roman" w:hAnsi="Times New Roman" w:cs="Times New Roman"/>
          <w:i/>
          <w:iCs/>
          <w:sz w:val="24"/>
          <w:szCs w:val="24"/>
        </w:rPr>
        <w:t>Advances in Applied Microbiology</w:t>
      </w:r>
      <w:r w:rsidRPr="00190263">
        <w:rPr>
          <w:rFonts w:ascii="Times New Roman" w:hAnsi="Times New Roman" w:cs="Times New Roman"/>
          <w:sz w:val="24"/>
          <w:szCs w:val="24"/>
        </w:rPr>
        <w:t>, </w:t>
      </w:r>
      <w:r w:rsidRPr="00190263">
        <w:rPr>
          <w:rFonts w:ascii="Times New Roman" w:hAnsi="Times New Roman" w:cs="Times New Roman"/>
          <w:i/>
          <w:iCs/>
          <w:sz w:val="24"/>
          <w:szCs w:val="24"/>
        </w:rPr>
        <w:t>121</w:t>
      </w:r>
      <w:r w:rsidRPr="00190263">
        <w:rPr>
          <w:rFonts w:ascii="Times New Roman" w:hAnsi="Times New Roman" w:cs="Times New Roman"/>
          <w:sz w:val="24"/>
          <w:szCs w:val="24"/>
        </w:rPr>
        <w:t>, 27-72.</w:t>
      </w:r>
    </w:p>
    <w:p w14:paraId="610092C5" w14:textId="77777777" w:rsidR="001C660A" w:rsidRPr="00190263" w:rsidRDefault="001C660A" w:rsidP="004D5886">
      <w:pPr>
        <w:spacing w:after="0" w:line="240" w:lineRule="auto"/>
        <w:jc w:val="both"/>
        <w:rPr>
          <w:rFonts w:ascii="Times New Roman" w:hAnsi="Times New Roman" w:cs="Times New Roman"/>
          <w:sz w:val="24"/>
          <w:szCs w:val="24"/>
        </w:rPr>
      </w:pPr>
    </w:p>
    <w:p w14:paraId="22DA74F7" w14:textId="77777777" w:rsidR="001C660A" w:rsidRDefault="001C660A" w:rsidP="004D5886">
      <w:pPr>
        <w:spacing w:after="0" w:line="240" w:lineRule="auto"/>
        <w:jc w:val="both"/>
        <w:rPr>
          <w:rFonts w:ascii="Times New Roman" w:hAnsi="Times New Roman" w:cs="Times New Roman"/>
          <w:sz w:val="24"/>
          <w:szCs w:val="24"/>
        </w:rPr>
      </w:pPr>
      <w:r w:rsidRPr="005C2C8E">
        <w:rPr>
          <w:rFonts w:ascii="Times New Roman" w:hAnsi="Times New Roman" w:cs="Times New Roman"/>
          <w:sz w:val="24"/>
          <w:szCs w:val="24"/>
        </w:rPr>
        <w:t xml:space="preserve">Jankowska, M., Pawlowska-Mainville, A., Stankiewicz, M., Rogalska, J., &amp; </w:t>
      </w:r>
      <w:proofErr w:type="spellStart"/>
      <w:r w:rsidRPr="005C2C8E">
        <w:rPr>
          <w:rFonts w:ascii="Times New Roman" w:hAnsi="Times New Roman" w:cs="Times New Roman"/>
          <w:sz w:val="24"/>
          <w:szCs w:val="24"/>
        </w:rPr>
        <w:t>Wyszkowska</w:t>
      </w:r>
      <w:proofErr w:type="spellEnd"/>
      <w:r w:rsidRPr="005C2C8E">
        <w:rPr>
          <w:rFonts w:ascii="Times New Roman" w:hAnsi="Times New Roman" w:cs="Times New Roman"/>
          <w:sz w:val="24"/>
          <w:szCs w:val="24"/>
        </w:rPr>
        <w:t>, J. (2015). Exposure to 50 Hz electromagnetic field changes the efficiency of the scorpion alpha toxin. </w:t>
      </w:r>
      <w:r w:rsidRPr="005C2C8E">
        <w:rPr>
          <w:rFonts w:ascii="Times New Roman" w:hAnsi="Times New Roman" w:cs="Times New Roman"/>
          <w:i/>
          <w:iCs/>
          <w:sz w:val="24"/>
          <w:szCs w:val="24"/>
        </w:rPr>
        <w:t>Journal of venomous animals and toxins including tropical diseases</w:t>
      </w:r>
      <w:r w:rsidRPr="005C2C8E">
        <w:rPr>
          <w:rFonts w:ascii="Times New Roman" w:hAnsi="Times New Roman" w:cs="Times New Roman"/>
          <w:sz w:val="24"/>
          <w:szCs w:val="24"/>
        </w:rPr>
        <w:t>, </w:t>
      </w:r>
      <w:r w:rsidRPr="005C2C8E">
        <w:rPr>
          <w:rFonts w:ascii="Times New Roman" w:hAnsi="Times New Roman" w:cs="Times New Roman"/>
          <w:i/>
          <w:iCs/>
          <w:sz w:val="24"/>
          <w:szCs w:val="24"/>
        </w:rPr>
        <w:t>21</w:t>
      </w:r>
      <w:r w:rsidRPr="005C2C8E">
        <w:rPr>
          <w:rFonts w:ascii="Times New Roman" w:hAnsi="Times New Roman" w:cs="Times New Roman"/>
          <w:sz w:val="24"/>
          <w:szCs w:val="24"/>
        </w:rPr>
        <w:t>(1), 38.</w:t>
      </w:r>
    </w:p>
    <w:p w14:paraId="4A1926F3" w14:textId="77777777" w:rsidR="001C660A" w:rsidRPr="005C2C8E" w:rsidRDefault="001C660A" w:rsidP="004D5886">
      <w:pPr>
        <w:spacing w:after="0" w:line="240" w:lineRule="auto"/>
        <w:jc w:val="both"/>
        <w:rPr>
          <w:rFonts w:ascii="Times New Roman" w:hAnsi="Times New Roman" w:cs="Times New Roman"/>
          <w:sz w:val="24"/>
          <w:szCs w:val="24"/>
        </w:rPr>
      </w:pPr>
    </w:p>
    <w:p w14:paraId="31C5F4FC" w14:textId="77777777" w:rsidR="001C660A" w:rsidRDefault="001C660A" w:rsidP="004D5886">
      <w:pPr>
        <w:spacing w:after="0" w:line="240" w:lineRule="auto"/>
        <w:jc w:val="both"/>
        <w:rPr>
          <w:rFonts w:ascii="Times New Roman" w:hAnsi="Times New Roman" w:cs="Times New Roman"/>
          <w:sz w:val="24"/>
          <w:szCs w:val="24"/>
        </w:rPr>
      </w:pPr>
      <w:r w:rsidRPr="004D5886">
        <w:rPr>
          <w:rFonts w:ascii="Times New Roman" w:hAnsi="Times New Roman" w:cs="Times New Roman"/>
          <w:sz w:val="24"/>
          <w:szCs w:val="24"/>
        </w:rPr>
        <w:t xml:space="preserve">Jayasinghe, C. V. L., Dassanayake, D. M. C. M. K., </w:t>
      </w:r>
      <w:proofErr w:type="spellStart"/>
      <w:r w:rsidRPr="004D5886">
        <w:rPr>
          <w:rFonts w:ascii="Times New Roman" w:hAnsi="Times New Roman" w:cs="Times New Roman"/>
          <w:sz w:val="24"/>
          <w:szCs w:val="24"/>
        </w:rPr>
        <w:t>Madhushani</w:t>
      </w:r>
      <w:proofErr w:type="spellEnd"/>
      <w:r w:rsidRPr="004D5886">
        <w:rPr>
          <w:rFonts w:ascii="Times New Roman" w:hAnsi="Times New Roman" w:cs="Times New Roman"/>
          <w:sz w:val="24"/>
          <w:szCs w:val="24"/>
        </w:rPr>
        <w:t xml:space="preserve">, R. D. T. D., Edirisinghe, J. C., Wasana, H. M. S., &amp; </w:t>
      </w:r>
      <w:proofErr w:type="spellStart"/>
      <w:r w:rsidRPr="004D5886">
        <w:rPr>
          <w:rFonts w:ascii="Times New Roman" w:hAnsi="Times New Roman" w:cs="Times New Roman"/>
          <w:sz w:val="24"/>
          <w:szCs w:val="24"/>
        </w:rPr>
        <w:t>Wijewardane</w:t>
      </w:r>
      <w:proofErr w:type="spellEnd"/>
      <w:r w:rsidRPr="004D5886">
        <w:rPr>
          <w:rFonts w:ascii="Times New Roman" w:hAnsi="Times New Roman" w:cs="Times New Roman"/>
          <w:sz w:val="24"/>
          <w:szCs w:val="24"/>
        </w:rPr>
        <w:t>, M. A. (2024). Introducing a ‘postharvest loss index (PHLI)’for some selected high producing vegetables in Sri Lanka to enhance food security. </w:t>
      </w:r>
      <w:r w:rsidRPr="004D5886">
        <w:rPr>
          <w:rFonts w:ascii="Times New Roman" w:hAnsi="Times New Roman" w:cs="Times New Roman"/>
          <w:i/>
          <w:iCs/>
          <w:sz w:val="24"/>
          <w:szCs w:val="24"/>
        </w:rPr>
        <w:t>Tropical Agricultural Research</w:t>
      </w:r>
      <w:r w:rsidRPr="004D5886">
        <w:rPr>
          <w:rFonts w:ascii="Times New Roman" w:hAnsi="Times New Roman" w:cs="Times New Roman"/>
          <w:sz w:val="24"/>
          <w:szCs w:val="24"/>
        </w:rPr>
        <w:t>, </w:t>
      </w:r>
      <w:r w:rsidRPr="004D5886">
        <w:rPr>
          <w:rFonts w:ascii="Times New Roman" w:hAnsi="Times New Roman" w:cs="Times New Roman"/>
          <w:i/>
          <w:iCs/>
          <w:sz w:val="24"/>
          <w:szCs w:val="24"/>
        </w:rPr>
        <w:t>35</w:t>
      </w:r>
      <w:r w:rsidRPr="004D5886">
        <w:rPr>
          <w:rFonts w:ascii="Times New Roman" w:hAnsi="Times New Roman" w:cs="Times New Roman"/>
          <w:sz w:val="24"/>
          <w:szCs w:val="24"/>
        </w:rPr>
        <w:t>(3).</w:t>
      </w:r>
    </w:p>
    <w:p w14:paraId="63EA656F" w14:textId="77777777" w:rsidR="001C660A" w:rsidRPr="004D5886" w:rsidRDefault="001C660A" w:rsidP="004D5886">
      <w:pPr>
        <w:spacing w:after="0" w:line="240" w:lineRule="auto"/>
        <w:jc w:val="both"/>
        <w:rPr>
          <w:rFonts w:ascii="Times New Roman" w:hAnsi="Times New Roman" w:cs="Times New Roman"/>
          <w:sz w:val="24"/>
          <w:szCs w:val="24"/>
        </w:rPr>
      </w:pPr>
    </w:p>
    <w:p w14:paraId="12542571" w14:textId="77777777" w:rsidR="001C660A" w:rsidRDefault="001C660A" w:rsidP="004D5886">
      <w:pPr>
        <w:spacing w:after="0" w:line="240" w:lineRule="auto"/>
        <w:jc w:val="both"/>
        <w:rPr>
          <w:rFonts w:ascii="Times New Roman" w:hAnsi="Times New Roman" w:cs="Times New Roman"/>
          <w:sz w:val="24"/>
          <w:szCs w:val="24"/>
        </w:rPr>
      </w:pPr>
      <w:r w:rsidRPr="00190263">
        <w:rPr>
          <w:rFonts w:ascii="Times New Roman" w:hAnsi="Times New Roman" w:cs="Times New Roman"/>
          <w:sz w:val="24"/>
          <w:szCs w:val="24"/>
        </w:rPr>
        <w:t xml:space="preserve">Jobe, N. B., Chourasia, A., Smith, B. H., Molins, E., Rose, A., Pavlic, T. P., &amp; </w:t>
      </w:r>
      <w:proofErr w:type="spellStart"/>
      <w:r w:rsidRPr="00190263">
        <w:rPr>
          <w:rFonts w:ascii="Times New Roman" w:hAnsi="Times New Roman" w:cs="Times New Roman"/>
          <w:sz w:val="24"/>
          <w:szCs w:val="24"/>
        </w:rPr>
        <w:t>Paaijmans</w:t>
      </w:r>
      <w:proofErr w:type="spellEnd"/>
      <w:r w:rsidRPr="00190263">
        <w:rPr>
          <w:rFonts w:ascii="Times New Roman" w:hAnsi="Times New Roman" w:cs="Times New Roman"/>
          <w:sz w:val="24"/>
          <w:szCs w:val="24"/>
        </w:rPr>
        <w:t>, K. P. (2024). Using electric fields to control insects: current applications and future directions. </w:t>
      </w:r>
      <w:r w:rsidRPr="00190263">
        <w:rPr>
          <w:rFonts w:ascii="Times New Roman" w:hAnsi="Times New Roman" w:cs="Times New Roman"/>
          <w:i/>
          <w:iCs/>
          <w:sz w:val="24"/>
          <w:szCs w:val="24"/>
        </w:rPr>
        <w:t>Journal of Insect Science</w:t>
      </w:r>
      <w:r w:rsidRPr="00190263">
        <w:rPr>
          <w:rFonts w:ascii="Times New Roman" w:hAnsi="Times New Roman" w:cs="Times New Roman"/>
          <w:sz w:val="24"/>
          <w:szCs w:val="24"/>
        </w:rPr>
        <w:t>, </w:t>
      </w:r>
      <w:r w:rsidRPr="00190263">
        <w:rPr>
          <w:rFonts w:ascii="Times New Roman" w:hAnsi="Times New Roman" w:cs="Times New Roman"/>
          <w:i/>
          <w:iCs/>
          <w:sz w:val="24"/>
          <w:szCs w:val="24"/>
        </w:rPr>
        <w:t>24</w:t>
      </w:r>
      <w:r w:rsidRPr="00190263">
        <w:rPr>
          <w:rFonts w:ascii="Times New Roman" w:hAnsi="Times New Roman" w:cs="Times New Roman"/>
          <w:sz w:val="24"/>
          <w:szCs w:val="24"/>
        </w:rPr>
        <w:t>(1), 8.</w:t>
      </w:r>
    </w:p>
    <w:p w14:paraId="2FDCB528" w14:textId="77777777" w:rsidR="001C660A" w:rsidRPr="00190263" w:rsidRDefault="001C660A" w:rsidP="004D5886">
      <w:pPr>
        <w:spacing w:after="0" w:line="240" w:lineRule="auto"/>
        <w:jc w:val="both"/>
        <w:rPr>
          <w:rFonts w:ascii="Times New Roman" w:hAnsi="Times New Roman" w:cs="Times New Roman"/>
          <w:sz w:val="24"/>
          <w:szCs w:val="24"/>
        </w:rPr>
      </w:pPr>
    </w:p>
    <w:p w14:paraId="412D14E0" w14:textId="77777777" w:rsidR="001C660A" w:rsidRDefault="001C660A" w:rsidP="004D5886">
      <w:pPr>
        <w:spacing w:after="0" w:line="240" w:lineRule="auto"/>
        <w:jc w:val="both"/>
        <w:rPr>
          <w:rFonts w:ascii="Times New Roman" w:hAnsi="Times New Roman" w:cs="Times New Roman"/>
          <w:sz w:val="24"/>
          <w:szCs w:val="24"/>
        </w:rPr>
      </w:pPr>
      <w:r w:rsidRPr="005C2C8E">
        <w:rPr>
          <w:rFonts w:ascii="Times New Roman" w:hAnsi="Times New Roman" w:cs="Times New Roman"/>
          <w:sz w:val="24"/>
          <w:szCs w:val="24"/>
        </w:rPr>
        <w:t>Kim, J. H., Lee, J. K., Kim, H. G., Kim, K. B., &amp; Kim, H. R. (2018). Possible effects of radiofrequency electromagnetic field exposure on central nerve system. </w:t>
      </w:r>
      <w:r w:rsidRPr="005C2C8E">
        <w:rPr>
          <w:rFonts w:ascii="Times New Roman" w:hAnsi="Times New Roman" w:cs="Times New Roman"/>
          <w:i/>
          <w:iCs/>
          <w:sz w:val="24"/>
          <w:szCs w:val="24"/>
        </w:rPr>
        <w:t>Biomolecules &amp; therapeutics</w:t>
      </w:r>
      <w:r w:rsidRPr="005C2C8E">
        <w:rPr>
          <w:rFonts w:ascii="Times New Roman" w:hAnsi="Times New Roman" w:cs="Times New Roman"/>
          <w:sz w:val="24"/>
          <w:szCs w:val="24"/>
        </w:rPr>
        <w:t>, </w:t>
      </w:r>
      <w:r w:rsidRPr="005C2C8E">
        <w:rPr>
          <w:rFonts w:ascii="Times New Roman" w:hAnsi="Times New Roman" w:cs="Times New Roman"/>
          <w:i/>
          <w:iCs/>
          <w:sz w:val="24"/>
          <w:szCs w:val="24"/>
        </w:rPr>
        <w:t>27</w:t>
      </w:r>
      <w:r w:rsidRPr="005C2C8E">
        <w:rPr>
          <w:rFonts w:ascii="Times New Roman" w:hAnsi="Times New Roman" w:cs="Times New Roman"/>
          <w:sz w:val="24"/>
          <w:szCs w:val="24"/>
        </w:rPr>
        <w:t>(3), 265.</w:t>
      </w:r>
    </w:p>
    <w:p w14:paraId="4A28CEA3" w14:textId="77777777" w:rsidR="001C660A" w:rsidRPr="005C2C8E" w:rsidRDefault="001C660A" w:rsidP="004D5886">
      <w:pPr>
        <w:spacing w:after="0" w:line="240" w:lineRule="auto"/>
        <w:jc w:val="both"/>
        <w:rPr>
          <w:rFonts w:ascii="Times New Roman" w:hAnsi="Times New Roman" w:cs="Times New Roman"/>
          <w:sz w:val="24"/>
          <w:szCs w:val="24"/>
        </w:rPr>
      </w:pPr>
    </w:p>
    <w:p w14:paraId="7986B162" w14:textId="77777777" w:rsidR="001C660A" w:rsidRDefault="001C660A" w:rsidP="004D5886">
      <w:pPr>
        <w:spacing w:after="0" w:line="240" w:lineRule="auto"/>
        <w:jc w:val="both"/>
        <w:rPr>
          <w:rFonts w:ascii="Times New Roman" w:hAnsi="Times New Roman" w:cs="Times New Roman"/>
          <w:sz w:val="24"/>
          <w:szCs w:val="24"/>
        </w:rPr>
      </w:pPr>
      <w:proofErr w:type="spellStart"/>
      <w:r w:rsidRPr="004D5886">
        <w:rPr>
          <w:rFonts w:ascii="Times New Roman" w:hAnsi="Times New Roman" w:cs="Times New Roman"/>
          <w:sz w:val="24"/>
          <w:szCs w:val="24"/>
        </w:rPr>
        <w:t>Krittigamas</w:t>
      </w:r>
      <w:proofErr w:type="spellEnd"/>
      <w:r w:rsidRPr="004D5886">
        <w:rPr>
          <w:rFonts w:ascii="Times New Roman" w:hAnsi="Times New Roman" w:cs="Times New Roman"/>
          <w:sz w:val="24"/>
          <w:szCs w:val="24"/>
        </w:rPr>
        <w:t xml:space="preserve">, N., </w:t>
      </w:r>
      <w:proofErr w:type="spellStart"/>
      <w:r w:rsidRPr="004D5886">
        <w:rPr>
          <w:rFonts w:ascii="Times New Roman" w:hAnsi="Times New Roman" w:cs="Times New Roman"/>
          <w:sz w:val="24"/>
          <w:szCs w:val="24"/>
        </w:rPr>
        <w:t>Vearasilp</w:t>
      </w:r>
      <w:proofErr w:type="spellEnd"/>
      <w:r w:rsidRPr="004D5886">
        <w:rPr>
          <w:rFonts w:ascii="Times New Roman" w:hAnsi="Times New Roman" w:cs="Times New Roman"/>
          <w:sz w:val="24"/>
          <w:szCs w:val="24"/>
        </w:rPr>
        <w:t>, S., Von Hoersten, D., &amp; Luecke, W. (2012). Radio frequency thermal treatment as alternative insect pest control in storage. </w:t>
      </w:r>
      <w:r w:rsidRPr="004D5886">
        <w:rPr>
          <w:rFonts w:ascii="Times New Roman" w:hAnsi="Times New Roman" w:cs="Times New Roman"/>
          <w:i/>
          <w:iCs/>
          <w:sz w:val="24"/>
          <w:szCs w:val="24"/>
        </w:rPr>
        <w:t>Chiang Mai University Journal of Natural Sciences</w:t>
      </w:r>
      <w:r w:rsidRPr="004D5886">
        <w:rPr>
          <w:rFonts w:ascii="Times New Roman" w:hAnsi="Times New Roman" w:cs="Times New Roman"/>
          <w:sz w:val="24"/>
          <w:szCs w:val="24"/>
        </w:rPr>
        <w:t>, </w:t>
      </w:r>
      <w:r w:rsidRPr="004D5886">
        <w:rPr>
          <w:rFonts w:ascii="Times New Roman" w:hAnsi="Times New Roman" w:cs="Times New Roman"/>
          <w:i/>
          <w:iCs/>
          <w:sz w:val="24"/>
          <w:szCs w:val="24"/>
        </w:rPr>
        <w:t>11</w:t>
      </w:r>
      <w:r w:rsidRPr="004D5886">
        <w:rPr>
          <w:rFonts w:ascii="Times New Roman" w:hAnsi="Times New Roman" w:cs="Times New Roman"/>
          <w:sz w:val="24"/>
          <w:szCs w:val="24"/>
        </w:rPr>
        <w:t>, 277-286.</w:t>
      </w:r>
    </w:p>
    <w:p w14:paraId="0CBC2E54" w14:textId="77777777" w:rsidR="001C660A" w:rsidRPr="004D5886" w:rsidRDefault="001C660A" w:rsidP="004D5886">
      <w:pPr>
        <w:spacing w:after="0" w:line="240" w:lineRule="auto"/>
        <w:jc w:val="both"/>
        <w:rPr>
          <w:rFonts w:ascii="Times New Roman" w:hAnsi="Times New Roman" w:cs="Times New Roman"/>
          <w:sz w:val="24"/>
          <w:szCs w:val="24"/>
        </w:rPr>
      </w:pPr>
    </w:p>
    <w:p w14:paraId="3F4FFEE7" w14:textId="77777777" w:rsidR="001C660A" w:rsidRDefault="001C660A" w:rsidP="004D5886">
      <w:pPr>
        <w:spacing w:after="0" w:line="240" w:lineRule="auto"/>
        <w:jc w:val="both"/>
        <w:rPr>
          <w:rFonts w:ascii="Times New Roman" w:hAnsi="Times New Roman" w:cs="Times New Roman"/>
          <w:sz w:val="24"/>
          <w:szCs w:val="24"/>
        </w:rPr>
      </w:pPr>
      <w:r w:rsidRPr="005C2C8E">
        <w:rPr>
          <w:rFonts w:ascii="Times New Roman" w:hAnsi="Times New Roman" w:cs="Times New Roman"/>
          <w:sz w:val="24"/>
          <w:szCs w:val="24"/>
        </w:rPr>
        <w:lastRenderedPageBreak/>
        <w:t>Nilly, A. A., Rasha, A. Z., &amp; Abdelkhalek, M. H. (2023). Utility of magnetic fields in pest control and effects on quality of stored dates.</w:t>
      </w:r>
    </w:p>
    <w:p w14:paraId="76ABE563" w14:textId="77777777" w:rsidR="001C660A" w:rsidRPr="005C2C8E" w:rsidRDefault="001C660A" w:rsidP="004D5886">
      <w:pPr>
        <w:spacing w:after="0" w:line="240" w:lineRule="auto"/>
        <w:jc w:val="both"/>
        <w:rPr>
          <w:rFonts w:ascii="Times New Roman" w:hAnsi="Times New Roman" w:cs="Times New Roman"/>
          <w:sz w:val="24"/>
          <w:szCs w:val="24"/>
        </w:rPr>
      </w:pPr>
    </w:p>
    <w:p w14:paraId="7AF2B8F5" w14:textId="77777777" w:rsidR="001C660A" w:rsidRDefault="001C660A" w:rsidP="004D5886">
      <w:pPr>
        <w:spacing w:after="0" w:line="240" w:lineRule="auto"/>
        <w:jc w:val="both"/>
        <w:rPr>
          <w:rFonts w:ascii="Times New Roman" w:hAnsi="Times New Roman" w:cs="Times New Roman"/>
          <w:sz w:val="24"/>
          <w:szCs w:val="24"/>
        </w:rPr>
      </w:pPr>
      <w:proofErr w:type="spellStart"/>
      <w:r w:rsidRPr="004D5886">
        <w:rPr>
          <w:rFonts w:ascii="Times New Roman" w:hAnsi="Times New Roman" w:cs="Times New Roman"/>
          <w:sz w:val="24"/>
          <w:szCs w:val="24"/>
        </w:rPr>
        <w:t>Nugaliyadde</w:t>
      </w:r>
      <w:proofErr w:type="spellEnd"/>
      <w:r w:rsidRPr="004D5886">
        <w:rPr>
          <w:rFonts w:ascii="Times New Roman" w:hAnsi="Times New Roman" w:cs="Times New Roman"/>
          <w:sz w:val="24"/>
          <w:szCs w:val="24"/>
        </w:rPr>
        <w:t>, L., Hidaka, T., &amp; Dhanapala, M. P. (1997). Pest management practices of rice farmers in Sri Lanka. </w:t>
      </w:r>
      <w:r w:rsidRPr="004D5886">
        <w:rPr>
          <w:rFonts w:ascii="Times New Roman" w:hAnsi="Times New Roman" w:cs="Times New Roman"/>
          <w:i/>
          <w:iCs/>
          <w:sz w:val="24"/>
          <w:szCs w:val="24"/>
        </w:rPr>
        <w:t>Pest management of rice farmers in Asia</w:t>
      </w:r>
      <w:r w:rsidRPr="004D5886">
        <w:rPr>
          <w:rFonts w:ascii="Times New Roman" w:hAnsi="Times New Roman" w:cs="Times New Roman"/>
          <w:sz w:val="24"/>
          <w:szCs w:val="24"/>
        </w:rPr>
        <w:t>, 127-138.</w:t>
      </w:r>
    </w:p>
    <w:p w14:paraId="04B41D1D" w14:textId="77777777" w:rsidR="001C660A" w:rsidRPr="004D5886" w:rsidRDefault="001C660A" w:rsidP="004D5886">
      <w:pPr>
        <w:spacing w:after="0" w:line="240" w:lineRule="auto"/>
        <w:jc w:val="both"/>
        <w:rPr>
          <w:rFonts w:ascii="Times New Roman" w:hAnsi="Times New Roman" w:cs="Times New Roman"/>
          <w:sz w:val="24"/>
          <w:szCs w:val="24"/>
        </w:rPr>
      </w:pPr>
    </w:p>
    <w:p w14:paraId="4CAE956D" w14:textId="77777777" w:rsidR="001C660A" w:rsidRDefault="001C660A" w:rsidP="004D5886">
      <w:pPr>
        <w:spacing w:after="0" w:line="240" w:lineRule="auto"/>
        <w:jc w:val="both"/>
        <w:rPr>
          <w:rFonts w:ascii="Times New Roman" w:hAnsi="Times New Roman" w:cs="Times New Roman"/>
          <w:sz w:val="24"/>
          <w:szCs w:val="24"/>
        </w:rPr>
      </w:pPr>
      <w:r w:rsidRPr="005C2C8E">
        <w:rPr>
          <w:rFonts w:ascii="Times New Roman" w:hAnsi="Times New Roman" w:cs="Times New Roman"/>
          <w:sz w:val="24"/>
          <w:szCs w:val="24"/>
        </w:rPr>
        <w:t>Pilla, A. A. (2012). Electromagnetic fields instantaneously modulate nitric oxide signaling in challenged biological systems. </w:t>
      </w:r>
      <w:r w:rsidRPr="005C2C8E">
        <w:rPr>
          <w:rFonts w:ascii="Times New Roman" w:hAnsi="Times New Roman" w:cs="Times New Roman"/>
          <w:i/>
          <w:iCs/>
          <w:sz w:val="24"/>
          <w:szCs w:val="24"/>
        </w:rPr>
        <w:t>Biochemical and biophysical research communications</w:t>
      </w:r>
      <w:r w:rsidRPr="005C2C8E">
        <w:rPr>
          <w:rFonts w:ascii="Times New Roman" w:hAnsi="Times New Roman" w:cs="Times New Roman"/>
          <w:sz w:val="24"/>
          <w:szCs w:val="24"/>
        </w:rPr>
        <w:t>, </w:t>
      </w:r>
      <w:r w:rsidRPr="005C2C8E">
        <w:rPr>
          <w:rFonts w:ascii="Times New Roman" w:hAnsi="Times New Roman" w:cs="Times New Roman"/>
          <w:i/>
          <w:iCs/>
          <w:sz w:val="24"/>
          <w:szCs w:val="24"/>
        </w:rPr>
        <w:t>426</w:t>
      </w:r>
      <w:r w:rsidRPr="005C2C8E">
        <w:rPr>
          <w:rFonts w:ascii="Times New Roman" w:hAnsi="Times New Roman" w:cs="Times New Roman"/>
          <w:sz w:val="24"/>
          <w:szCs w:val="24"/>
        </w:rPr>
        <w:t>(3), 330-333.</w:t>
      </w:r>
    </w:p>
    <w:p w14:paraId="483EAA37" w14:textId="77777777" w:rsidR="001C660A" w:rsidRPr="005C2C8E" w:rsidRDefault="001C660A" w:rsidP="004D5886">
      <w:pPr>
        <w:spacing w:after="0" w:line="240" w:lineRule="auto"/>
        <w:jc w:val="both"/>
        <w:rPr>
          <w:rFonts w:ascii="Times New Roman" w:hAnsi="Times New Roman" w:cs="Times New Roman"/>
          <w:sz w:val="24"/>
          <w:szCs w:val="24"/>
        </w:rPr>
      </w:pPr>
    </w:p>
    <w:p w14:paraId="60A74B57" w14:textId="6DD37D75" w:rsidR="001C660A" w:rsidRDefault="001C660A" w:rsidP="004D5886">
      <w:pPr>
        <w:spacing w:after="0" w:line="240" w:lineRule="auto"/>
        <w:jc w:val="both"/>
        <w:rPr>
          <w:rFonts w:ascii="Times New Roman" w:hAnsi="Times New Roman" w:cs="Times New Roman"/>
          <w:sz w:val="24"/>
          <w:szCs w:val="24"/>
        </w:rPr>
      </w:pPr>
      <w:r w:rsidRPr="005C2C8E">
        <w:rPr>
          <w:rFonts w:ascii="Times New Roman" w:hAnsi="Times New Roman" w:cs="Times New Roman"/>
          <w:sz w:val="24"/>
          <w:szCs w:val="24"/>
        </w:rPr>
        <w:t xml:space="preserve">Shepherd, S. J. (2018). The effects of extremely low frequency electromagnetic fields on insects. In </w:t>
      </w:r>
      <w:hyperlink r:id="rId8" w:history="1">
        <w:r w:rsidRPr="005C2C8E">
          <w:rPr>
            <w:rStyle w:val="Hyperlink"/>
            <w:rFonts w:ascii="Times New Roman" w:hAnsi="Times New Roman" w:cs="Times New Roman"/>
            <w:i/>
            <w:iCs/>
            <w:sz w:val="24"/>
            <w:szCs w:val="24"/>
          </w:rPr>
          <w:t>https://eprints.soton.ac.uk/422277/</w:t>
        </w:r>
      </w:hyperlink>
      <w:r w:rsidRPr="005C2C8E">
        <w:rPr>
          <w:rFonts w:ascii="Times New Roman" w:hAnsi="Times New Roman" w:cs="Times New Roman"/>
          <w:sz w:val="24"/>
          <w:szCs w:val="24"/>
        </w:rPr>
        <w:t>.</w:t>
      </w:r>
    </w:p>
    <w:p w14:paraId="669337D9" w14:textId="77777777" w:rsidR="001C660A" w:rsidRPr="005C2C8E" w:rsidRDefault="001C660A" w:rsidP="004D5886">
      <w:pPr>
        <w:spacing w:after="0" w:line="240" w:lineRule="auto"/>
        <w:jc w:val="both"/>
        <w:rPr>
          <w:rFonts w:ascii="Times New Roman" w:hAnsi="Times New Roman" w:cs="Times New Roman"/>
          <w:sz w:val="24"/>
          <w:szCs w:val="24"/>
        </w:rPr>
      </w:pPr>
    </w:p>
    <w:p w14:paraId="0D023328" w14:textId="77777777" w:rsidR="001C660A" w:rsidRDefault="001C660A" w:rsidP="004D5886">
      <w:pPr>
        <w:spacing w:after="0" w:line="240" w:lineRule="auto"/>
        <w:jc w:val="both"/>
        <w:rPr>
          <w:rFonts w:ascii="Times New Roman" w:hAnsi="Times New Roman" w:cs="Times New Roman"/>
          <w:sz w:val="24"/>
          <w:szCs w:val="24"/>
        </w:rPr>
      </w:pPr>
      <w:r w:rsidRPr="004D5886">
        <w:rPr>
          <w:rFonts w:ascii="Times New Roman" w:hAnsi="Times New Roman" w:cs="Times New Roman"/>
          <w:sz w:val="24"/>
          <w:szCs w:val="24"/>
        </w:rPr>
        <w:t>Sivapalan, P., &amp; Delucchi, V. (1974). Integrated approach in tea pest control in Sri Lanka.</w:t>
      </w:r>
    </w:p>
    <w:p w14:paraId="37987275" w14:textId="77777777" w:rsidR="001C660A" w:rsidRPr="004D5886" w:rsidRDefault="001C660A" w:rsidP="004D5886">
      <w:pPr>
        <w:spacing w:after="0" w:line="240" w:lineRule="auto"/>
        <w:jc w:val="both"/>
        <w:rPr>
          <w:rFonts w:ascii="Times New Roman" w:hAnsi="Times New Roman" w:cs="Times New Roman"/>
          <w:sz w:val="24"/>
          <w:szCs w:val="24"/>
        </w:rPr>
      </w:pPr>
    </w:p>
    <w:p w14:paraId="2871443F" w14:textId="77777777" w:rsidR="001C660A" w:rsidRDefault="001C660A" w:rsidP="004D5886">
      <w:pPr>
        <w:spacing w:after="0" w:line="240" w:lineRule="auto"/>
        <w:jc w:val="both"/>
        <w:rPr>
          <w:rFonts w:ascii="Times New Roman" w:hAnsi="Times New Roman" w:cs="Times New Roman"/>
          <w:sz w:val="24"/>
          <w:szCs w:val="24"/>
        </w:rPr>
      </w:pPr>
      <w:proofErr w:type="spellStart"/>
      <w:r w:rsidRPr="004D5886">
        <w:rPr>
          <w:rFonts w:ascii="Times New Roman" w:hAnsi="Times New Roman" w:cs="Times New Roman"/>
          <w:sz w:val="24"/>
          <w:szCs w:val="24"/>
        </w:rPr>
        <w:t>Sumudumali</w:t>
      </w:r>
      <w:proofErr w:type="spellEnd"/>
      <w:r w:rsidRPr="004D5886">
        <w:rPr>
          <w:rFonts w:ascii="Times New Roman" w:hAnsi="Times New Roman" w:cs="Times New Roman"/>
          <w:sz w:val="24"/>
          <w:szCs w:val="24"/>
        </w:rPr>
        <w:t xml:space="preserve">, R. G. I., Jayawardana, J. M. C. K., </w:t>
      </w:r>
      <w:proofErr w:type="spellStart"/>
      <w:r w:rsidRPr="004D5886">
        <w:rPr>
          <w:rFonts w:ascii="Times New Roman" w:hAnsi="Times New Roman" w:cs="Times New Roman"/>
          <w:sz w:val="24"/>
          <w:szCs w:val="24"/>
        </w:rPr>
        <w:t>Piyathilake</w:t>
      </w:r>
      <w:proofErr w:type="spellEnd"/>
      <w:r w:rsidRPr="004D5886">
        <w:rPr>
          <w:rFonts w:ascii="Times New Roman" w:hAnsi="Times New Roman" w:cs="Times New Roman"/>
          <w:sz w:val="24"/>
          <w:szCs w:val="24"/>
        </w:rPr>
        <w:t xml:space="preserve">, I. D. U. H., </w:t>
      </w:r>
      <w:proofErr w:type="spellStart"/>
      <w:r w:rsidRPr="004D5886">
        <w:rPr>
          <w:rFonts w:ascii="Times New Roman" w:hAnsi="Times New Roman" w:cs="Times New Roman"/>
          <w:sz w:val="24"/>
          <w:szCs w:val="24"/>
        </w:rPr>
        <w:t>Randika</w:t>
      </w:r>
      <w:proofErr w:type="spellEnd"/>
      <w:r w:rsidRPr="004D5886">
        <w:rPr>
          <w:rFonts w:ascii="Times New Roman" w:hAnsi="Times New Roman" w:cs="Times New Roman"/>
          <w:sz w:val="24"/>
          <w:szCs w:val="24"/>
        </w:rPr>
        <w:t xml:space="preserve">, J. L. P. C., </w:t>
      </w:r>
      <w:proofErr w:type="spellStart"/>
      <w:r w:rsidRPr="004D5886">
        <w:rPr>
          <w:rFonts w:ascii="Times New Roman" w:hAnsi="Times New Roman" w:cs="Times New Roman"/>
          <w:sz w:val="24"/>
          <w:szCs w:val="24"/>
        </w:rPr>
        <w:t>Udayakumara</w:t>
      </w:r>
      <w:proofErr w:type="spellEnd"/>
      <w:r w:rsidRPr="004D5886">
        <w:rPr>
          <w:rFonts w:ascii="Times New Roman" w:hAnsi="Times New Roman" w:cs="Times New Roman"/>
          <w:sz w:val="24"/>
          <w:szCs w:val="24"/>
        </w:rPr>
        <w:t xml:space="preserve">, E. P. N., </w:t>
      </w:r>
      <w:proofErr w:type="spellStart"/>
      <w:r w:rsidRPr="004D5886">
        <w:rPr>
          <w:rFonts w:ascii="Times New Roman" w:hAnsi="Times New Roman" w:cs="Times New Roman"/>
          <w:sz w:val="24"/>
          <w:szCs w:val="24"/>
        </w:rPr>
        <w:t>Gunatilake</w:t>
      </w:r>
      <w:proofErr w:type="spellEnd"/>
      <w:r w:rsidRPr="004D5886">
        <w:rPr>
          <w:rFonts w:ascii="Times New Roman" w:hAnsi="Times New Roman" w:cs="Times New Roman"/>
          <w:sz w:val="24"/>
          <w:szCs w:val="24"/>
        </w:rPr>
        <w:t xml:space="preserve">, S. K., &amp; </w:t>
      </w:r>
      <w:proofErr w:type="spellStart"/>
      <w:r w:rsidRPr="004D5886">
        <w:rPr>
          <w:rFonts w:ascii="Times New Roman" w:hAnsi="Times New Roman" w:cs="Times New Roman"/>
          <w:sz w:val="24"/>
          <w:szCs w:val="24"/>
        </w:rPr>
        <w:t>Malavipathirana</w:t>
      </w:r>
      <w:proofErr w:type="spellEnd"/>
      <w:r w:rsidRPr="004D5886">
        <w:rPr>
          <w:rFonts w:ascii="Times New Roman" w:hAnsi="Times New Roman" w:cs="Times New Roman"/>
          <w:sz w:val="24"/>
          <w:szCs w:val="24"/>
        </w:rPr>
        <w:t>, S. (2021). What drives the pesticide user practices among farmers in tropical regions? A case study in Sri Lanka. </w:t>
      </w:r>
      <w:r w:rsidRPr="004D5886">
        <w:rPr>
          <w:rFonts w:ascii="Times New Roman" w:hAnsi="Times New Roman" w:cs="Times New Roman"/>
          <w:i/>
          <w:iCs/>
          <w:sz w:val="24"/>
          <w:szCs w:val="24"/>
        </w:rPr>
        <w:t>Environmental monitoring and assessment</w:t>
      </w:r>
      <w:r w:rsidRPr="004D5886">
        <w:rPr>
          <w:rFonts w:ascii="Times New Roman" w:hAnsi="Times New Roman" w:cs="Times New Roman"/>
          <w:sz w:val="24"/>
          <w:szCs w:val="24"/>
        </w:rPr>
        <w:t>, </w:t>
      </w:r>
      <w:r w:rsidRPr="004D5886">
        <w:rPr>
          <w:rFonts w:ascii="Times New Roman" w:hAnsi="Times New Roman" w:cs="Times New Roman"/>
          <w:i/>
          <w:iCs/>
          <w:sz w:val="24"/>
          <w:szCs w:val="24"/>
        </w:rPr>
        <w:t>193</w:t>
      </w:r>
      <w:r w:rsidRPr="004D5886">
        <w:rPr>
          <w:rFonts w:ascii="Times New Roman" w:hAnsi="Times New Roman" w:cs="Times New Roman"/>
          <w:sz w:val="24"/>
          <w:szCs w:val="24"/>
        </w:rPr>
        <w:t>(12), 860.</w:t>
      </w:r>
    </w:p>
    <w:p w14:paraId="39EF8D9B" w14:textId="77777777" w:rsidR="001C660A" w:rsidRPr="004D5886" w:rsidRDefault="001C660A" w:rsidP="004D5886">
      <w:pPr>
        <w:spacing w:after="0" w:line="240" w:lineRule="auto"/>
        <w:jc w:val="both"/>
        <w:rPr>
          <w:rFonts w:ascii="Times New Roman" w:hAnsi="Times New Roman" w:cs="Times New Roman"/>
          <w:sz w:val="24"/>
          <w:szCs w:val="24"/>
        </w:rPr>
      </w:pPr>
    </w:p>
    <w:p w14:paraId="1C540001" w14:textId="77777777" w:rsidR="001C660A" w:rsidRDefault="001C660A" w:rsidP="004D5886">
      <w:pPr>
        <w:spacing w:after="0" w:line="240" w:lineRule="auto"/>
        <w:jc w:val="both"/>
        <w:rPr>
          <w:rFonts w:ascii="Times New Roman" w:hAnsi="Times New Roman" w:cs="Times New Roman"/>
          <w:sz w:val="24"/>
          <w:szCs w:val="24"/>
        </w:rPr>
      </w:pPr>
      <w:proofErr w:type="spellStart"/>
      <w:r w:rsidRPr="004D5886">
        <w:rPr>
          <w:rFonts w:ascii="Times New Roman" w:hAnsi="Times New Roman" w:cs="Times New Roman"/>
          <w:sz w:val="24"/>
          <w:szCs w:val="24"/>
        </w:rPr>
        <w:t>Thielens</w:t>
      </w:r>
      <w:proofErr w:type="spellEnd"/>
      <w:r w:rsidRPr="004D5886">
        <w:rPr>
          <w:rFonts w:ascii="Times New Roman" w:hAnsi="Times New Roman" w:cs="Times New Roman"/>
          <w:sz w:val="24"/>
          <w:szCs w:val="24"/>
        </w:rPr>
        <w:t>, A., Bell, D., Mortimore, D. B., Greco, M. K., Martens, L., &amp; Joseph, W. (2018). Exposure of insects to radio-frequency electromagnetic fields from 2 to 120 GHz. </w:t>
      </w:r>
      <w:r w:rsidRPr="004D5886">
        <w:rPr>
          <w:rFonts w:ascii="Times New Roman" w:hAnsi="Times New Roman" w:cs="Times New Roman"/>
          <w:i/>
          <w:iCs/>
          <w:sz w:val="24"/>
          <w:szCs w:val="24"/>
        </w:rPr>
        <w:t>Scientific reports</w:t>
      </w:r>
      <w:r w:rsidRPr="004D5886">
        <w:rPr>
          <w:rFonts w:ascii="Times New Roman" w:hAnsi="Times New Roman" w:cs="Times New Roman"/>
          <w:sz w:val="24"/>
          <w:szCs w:val="24"/>
        </w:rPr>
        <w:t>, </w:t>
      </w:r>
      <w:r w:rsidRPr="004D5886">
        <w:rPr>
          <w:rFonts w:ascii="Times New Roman" w:hAnsi="Times New Roman" w:cs="Times New Roman"/>
          <w:i/>
          <w:iCs/>
          <w:sz w:val="24"/>
          <w:szCs w:val="24"/>
        </w:rPr>
        <w:t>8</w:t>
      </w:r>
      <w:r w:rsidRPr="004D5886">
        <w:rPr>
          <w:rFonts w:ascii="Times New Roman" w:hAnsi="Times New Roman" w:cs="Times New Roman"/>
          <w:sz w:val="24"/>
          <w:szCs w:val="24"/>
        </w:rPr>
        <w:t>(1), 3924.</w:t>
      </w:r>
    </w:p>
    <w:p w14:paraId="5B719234" w14:textId="77777777" w:rsidR="001C660A" w:rsidRPr="004D5886" w:rsidRDefault="001C660A" w:rsidP="004D5886">
      <w:pPr>
        <w:spacing w:after="0" w:line="240" w:lineRule="auto"/>
        <w:jc w:val="both"/>
        <w:rPr>
          <w:rFonts w:ascii="Times New Roman" w:hAnsi="Times New Roman" w:cs="Times New Roman"/>
          <w:sz w:val="24"/>
          <w:szCs w:val="24"/>
        </w:rPr>
      </w:pPr>
    </w:p>
    <w:p w14:paraId="5D90D50B" w14:textId="77777777" w:rsidR="001C660A" w:rsidRDefault="001C660A" w:rsidP="004D5886">
      <w:pPr>
        <w:spacing w:after="0" w:line="240" w:lineRule="auto"/>
        <w:jc w:val="both"/>
        <w:rPr>
          <w:rFonts w:ascii="Times New Roman" w:hAnsi="Times New Roman" w:cs="Times New Roman"/>
          <w:sz w:val="24"/>
          <w:szCs w:val="24"/>
        </w:rPr>
      </w:pPr>
      <w:proofErr w:type="spellStart"/>
      <w:r w:rsidRPr="004D5886">
        <w:rPr>
          <w:rFonts w:ascii="Times New Roman" w:hAnsi="Times New Roman" w:cs="Times New Roman"/>
          <w:sz w:val="24"/>
          <w:szCs w:val="24"/>
        </w:rPr>
        <w:t>Widanapathirana</w:t>
      </w:r>
      <w:proofErr w:type="spellEnd"/>
      <w:r w:rsidRPr="004D5886">
        <w:rPr>
          <w:rFonts w:ascii="Times New Roman" w:hAnsi="Times New Roman" w:cs="Times New Roman"/>
          <w:sz w:val="24"/>
          <w:szCs w:val="24"/>
        </w:rPr>
        <w:t>, C. U., &amp; Dassanayake, D. L. A. L. A. (2013). The use of plant parts in pest control activities in traditional Sri Lankan agricultural systems. </w:t>
      </w:r>
      <w:r w:rsidRPr="004D5886">
        <w:rPr>
          <w:rFonts w:ascii="Times New Roman" w:hAnsi="Times New Roman" w:cs="Times New Roman"/>
          <w:i/>
          <w:iCs/>
          <w:sz w:val="24"/>
          <w:szCs w:val="24"/>
        </w:rPr>
        <w:t>Int J Sci Technol Res</w:t>
      </w:r>
      <w:r w:rsidRPr="004D5886">
        <w:rPr>
          <w:rFonts w:ascii="Times New Roman" w:hAnsi="Times New Roman" w:cs="Times New Roman"/>
          <w:sz w:val="24"/>
          <w:szCs w:val="24"/>
        </w:rPr>
        <w:t>, </w:t>
      </w:r>
      <w:r w:rsidRPr="004D5886">
        <w:rPr>
          <w:rFonts w:ascii="Times New Roman" w:hAnsi="Times New Roman" w:cs="Times New Roman"/>
          <w:i/>
          <w:iCs/>
          <w:sz w:val="24"/>
          <w:szCs w:val="24"/>
        </w:rPr>
        <w:t>2</w:t>
      </w:r>
      <w:r w:rsidRPr="004D5886">
        <w:rPr>
          <w:rFonts w:ascii="Times New Roman" w:hAnsi="Times New Roman" w:cs="Times New Roman"/>
          <w:sz w:val="24"/>
          <w:szCs w:val="24"/>
        </w:rPr>
        <w:t>(6), 150-152.</w:t>
      </w:r>
    </w:p>
    <w:p w14:paraId="1529CB48" w14:textId="77777777" w:rsidR="001C660A" w:rsidRPr="004D5886" w:rsidRDefault="001C660A" w:rsidP="004D5886">
      <w:pPr>
        <w:spacing w:after="0" w:line="240" w:lineRule="auto"/>
        <w:jc w:val="both"/>
        <w:rPr>
          <w:rFonts w:ascii="Times New Roman" w:hAnsi="Times New Roman" w:cs="Times New Roman"/>
          <w:sz w:val="24"/>
          <w:szCs w:val="24"/>
        </w:rPr>
      </w:pPr>
    </w:p>
    <w:p w14:paraId="1849E70F" w14:textId="77777777" w:rsidR="001C660A" w:rsidRPr="004D5886" w:rsidRDefault="001C660A" w:rsidP="004D5886">
      <w:pPr>
        <w:tabs>
          <w:tab w:val="left" w:pos="7950"/>
        </w:tabs>
        <w:spacing w:after="0" w:line="240" w:lineRule="auto"/>
        <w:jc w:val="both"/>
        <w:rPr>
          <w:rFonts w:ascii="Times New Roman" w:hAnsi="Times New Roman" w:cs="Times New Roman"/>
          <w:sz w:val="24"/>
          <w:szCs w:val="24"/>
        </w:rPr>
      </w:pPr>
      <w:proofErr w:type="spellStart"/>
      <w:r w:rsidRPr="004D5886">
        <w:rPr>
          <w:rFonts w:ascii="Times New Roman" w:hAnsi="Times New Roman" w:cs="Times New Roman"/>
          <w:sz w:val="24"/>
          <w:szCs w:val="24"/>
        </w:rPr>
        <w:t>Wyszkowska</w:t>
      </w:r>
      <w:proofErr w:type="spellEnd"/>
      <w:r w:rsidRPr="004D5886">
        <w:rPr>
          <w:rFonts w:ascii="Times New Roman" w:hAnsi="Times New Roman" w:cs="Times New Roman"/>
          <w:sz w:val="24"/>
          <w:szCs w:val="24"/>
        </w:rPr>
        <w:t>, J., Maliszewska, J., &amp; Gas, P. (2023). Metabolic and developmental changes in insects as stress-related response to electromagnetic field exposure. </w:t>
      </w:r>
      <w:r w:rsidRPr="004D5886">
        <w:rPr>
          <w:rFonts w:ascii="Times New Roman" w:hAnsi="Times New Roman" w:cs="Times New Roman"/>
          <w:i/>
          <w:iCs/>
          <w:sz w:val="24"/>
          <w:szCs w:val="24"/>
        </w:rPr>
        <w:t>Applied Sciences</w:t>
      </w:r>
      <w:r w:rsidRPr="004D5886">
        <w:rPr>
          <w:rFonts w:ascii="Times New Roman" w:hAnsi="Times New Roman" w:cs="Times New Roman"/>
          <w:sz w:val="24"/>
          <w:szCs w:val="24"/>
        </w:rPr>
        <w:t>, </w:t>
      </w:r>
      <w:r w:rsidRPr="004D5886">
        <w:rPr>
          <w:rFonts w:ascii="Times New Roman" w:hAnsi="Times New Roman" w:cs="Times New Roman"/>
          <w:i/>
          <w:iCs/>
          <w:sz w:val="24"/>
          <w:szCs w:val="24"/>
        </w:rPr>
        <w:t>13</w:t>
      </w:r>
      <w:r w:rsidRPr="004D5886">
        <w:rPr>
          <w:rFonts w:ascii="Times New Roman" w:hAnsi="Times New Roman" w:cs="Times New Roman"/>
          <w:sz w:val="24"/>
          <w:szCs w:val="24"/>
        </w:rPr>
        <w:t>(17), 9893.</w:t>
      </w:r>
      <w:r w:rsidRPr="004D5886">
        <w:rPr>
          <w:rFonts w:ascii="Times New Roman" w:hAnsi="Times New Roman" w:cs="Times New Roman"/>
          <w:sz w:val="24"/>
          <w:szCs w:val="24"/>
        </w:rPr>
        <w:tab/>
      </w:r>
    </w:p>
    <w:sectPr w:rsidR="001C660A" w:rsidRPr="004D5886">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E060F0" w14:textId="77777777" w:rsidR="00A72FBB" w:rsidRDefault="00A72FBB" w:rsidP="00F23DDC">
      <w:pPr>
        <w:spacing w:after="0" w:line="240" w:lineRule="auto"/>
      </w:pPr>
      <w:r>
        <w:separator/>
      </w:r>
    </w:p>
  </w:endnote>
  <w:endnote w:type="continuationSeparator" w:id="0">
    <w:p w14:paraId="4E1556AB" w14:textId="77777777" w:rsidR="00A72FBB" w:rsidRDefault="00A72FBB" w:rsidP="00F23D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2653731"/>
      <w:docPartObj>
        <w:docPartGallery w:val="Page Numbers (Bottom of Page)"/>
        <w:docPartUnique/>
      </w:docPartObj>
    </w:sdtPr>
    <w:sdtEndPr>
      <w:rPr>
        <w:noProof/>
      </w:rPr>
    </w:sdtEndPr>
    <w:sdtContent>
      <w:p w14:paraId="5C7EFA74" w14:textId="58C94A1C" w:rsidR="009802BD" w:rsidRDefault="009802B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EE9741C" w14:textId="77777777" w:rsidR="009802BD" w:rsidRDefault="009802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F503A" w14:textId="77777777" w:rsidR="00A72FBB" w:rsidRDefault="00A72FBB" w:rsidP="00F23DDC">
      <w:pPr>
        <w:spacing w:after="0" w:line="240" w:lineRule="auto"/>
      </w:pPr>
      <w:r>
        <w:separator/>
      </w:r>
    </w:p>
  </w:footnote>
  <w:footnote w:type="continuationSeparator" w:id="0">
    <w:p w14:paraId="1B52F6F8" w14:textId="77777777" w:rsidR="00A72FBB" w:rsidRDefault="00A72FBB" w:rsidP="00F23D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6C4FF" w14:textId="0ACE0C17" w:rsidR="009802BD" w:rsidRDefault="009802BD">
    <w:pPr>
      <w:pStyle w:val="Header"/>
      <w:jc w:val="center"/>
    </w:pPr>
  </w:p>
  <w:p w14:paraId="43173E35" w14:textId="77777777" w:rsidR="009802BD" w:rsidRDefault="009802B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2D8F"/>
    <w:rsid w:val="00001D84"/>
    <w:rsid w:val="000022EB"/>
    <w:rsid w:val="000438A1"/>
    <w:rsid w:val="00044EBD"/>
    <w:rsid w:val="0004788E"/>
    <w:rsid w:val="0005032D"/>
    <w:rsid w:val="000631B5"/>
    <w:rsid w:val="000912A0"/>
    <w:rsid w:val="000A501C"/>
    <w:rsid w:val="000D1A00"/>
    <w:rsid w:val="000D25DE"/>
    <w:rsid w:val="000F2A75"/>
    <w:rsid w:val="00136D6B"/>
    <w:rsid w:val="001448FA"/>
    <w:rsid w:val="0015165F"/>
    <w:rsid w:val="00190263"/>
    <w:rsid w:val="001971E6"/>
    <w:rsid w:val="001A2B7E"/>
    <w:rsid w:val="001A51A2"/>
    <w:rsid w:val="001C660A"/>
    <w:rsid w:val="001D3889"/>
    <w:rsid w:val="001E40D8"/>
    <w:rsid w:val="00215E3E"/>
    <w:rsid w:val="002236C0"/>
    <w:rsid w:val="00235E31"/>
    <w:rsid w:val="0025301F"/>
    <w:rsid w:val="00253C35"/>
    <w:rsid w:val="00271686"/>
    <w:rsid w:val="0027226A"/>
    <w:rsid w:val="0028250C"/>
    <w:rsid w:val="002C7A16"/>
    <w:rsid w:val="002F0852"/>
    <w:rsid w:val="002F7663"/>
    <w:rsid w:val="00302FE0"/>
    <w:rsid w:val="00391B1E"/>
    <w:rsid w:val="003B53E4"/>
    <w:rsid w:val="003C069F"/>
    <w:rsid w:val="003C16C8"/>
    <w:rsid w:val="003F438A"/>
    <w:rsid w:val="00424BB9"/>
    <w:rsid w:val="004405A1"/>
    <w:rsid w:val="00474D97"/>
    <w:rsid w:val="004B037E"/>
    <w:rsid w:val="004D5886"/>
    <w:rsid w:val="004F4489"/>
    <w:rsid w:val="004F69C2"/>
    <w:rsid w:val="00522D8F"/>
    <w:rsid w:val="00546417"/>
    <w:rsid w:val="005711A8"/>
    <w:rsid w:val="00580016"/>
    <w:rsid w:val="00592D1E"/>
    <w:rsid w:val="005B28B6"/>
    <w:rsid w:val="005B6C9A"/>
    <w:rsid w:val="005C2C8E"/>
    <w:rsid w:val="005C73A6"/>
    <w:rsid w:val="005E12EA"/>
    <w:rsid w:val="005E2767"/>
    <w:rsid w:val="005F3875"/>
    <w:rsid w:val="005F3C5C"/>
    <w:rsid w:val="006232A1"/>
    <w:rsid w:val="00650BCB"/>
    <w:rsid w:val="006726CA"/>
    <w:rsid w:val="006D5318"/>
    <w:rsid w:val="006E152A"/>
    <w:rsid w:val="007019B0"/>
    <w:rsid w:val="00730F4B"/>
    <w:rsid w:val="00731944"/>
    <w:rsid w:val="00743B55"/>
    <w:rsid w:val="007515CD"/>
    <w:rsid w:val="00754429"/>
    <w:rsid w:val="00772ACF"/>
    <w:rsid w:val="007969FB"/>
    <w:rsid w:val="007A1BF8"/>
    <w:rsid w:val="007E77A8"/>
    <w:rsid w:val="007F601B"/>
    <w:rsid w:val="0082130B"/>
    <w:rsid w:val="00823239"/>
    <w:rsid w:val="008668E7"/>
    <w:rsid w:val="00893CE9"/>
    <w:rsid w:val="008D7C2E"/>
    <w:rsid w:val="008E32C3"/>
    <w:rsid w:val="008E6B14"/>
    <w:rsid w:val="00934358"/>
    <w:rsid w:val="0095208C"/>
    <w:rsid w:val="00953BA1"/>
    <w:rsid w:val="009802BD"/>
    <w:rsid w:val="00983E78"/>
    <w:rsid w:val="009E0F3B"/>
    <w:rsid w:val="00A01F43"/>
    <w:rsid w:val="00A04B80"/>
    <w:rsid w:val="00A05D58"/>
    <w:rsid w:val="00A13B12"/>
    <w:rsid w:val="00A32443"/>
    <w:rsid w:val="00A36812"/>
    <w:rsid w:val="00A61804"/>
    <w:rsid w:val="00A62FE0"/>
    <w:rsid w:val="00A72FBB"/>
    <w:rsid w:val="00A82447"/>
    <w:rsid w:val="00A94C14"/>
    <w:rsid w:val="00AA143A"/>
    <w:rsid w:val="00B05A50"/>
    <w:rsid w:val="00B062D4"/>
    <w:rsid w:val="00B13012"/>
    <w:rsid w:val="00B4645C"/>
    <w:rsid w:val="00B46861"/>
    <w:rsid w:val="00B76DAE"/>
    <w:rsid w:val="00BA0989"/>
    <w:rsid w:val="00BA253E"/>
    <w:rsid w:val="00BC6C74"/>
    <w:rsid w:val="00BF1905"/>
    <w:rsid w:val="00BF4911"/>
    <w:rsid w:val="00C1758E"/>
    <w:rsid w:val="00C5188D"/>
    <w:rsid w:val="00C51A9B"/>
    <w:rsid w:val="00C83686"/>
    <w:rsid w:val="00CB7C7A"/>
    <w:rsid w:val="00CC0507"/>
    <w:rsid w:val="00CC7A95"/>
    <w:rsid w:val="00CE635E"/>
    <w:rsid w:val="00D06B20"/>
    <w:rsid w:val="00D075A9"/>
    <w:rsid w:val="00D16BC1"/>
    <w:rsid w:val="00D375A0"/>
    <w:rsid w:val="00D74A00"/>
    <w:rsid w:val="00DB2B3B"/>
    <w:rsid w:val="00DB5B1A"/>
    <w:rsid w:val="00E43437"/>
    <w:rsid w:val="00E565A8"/>
    <w:rsid w:val="00E6797A"/>
    <w:rsid w:val="00E832AC"/>
    <w:rsid w:val="00E840AA"/>
    <w:rsid w:val="00EB684C"/>
    <w:rsid w:val="00ED0443"/>
    <w:rsid w:val="00EF51A5"/>
    <w:rsid w:val="00F06878"/>
    <w:rsid w:val="00F23DDC"/>
    <w:rsid w:val="00F33EF6"/>
    <w:rsid w:val="00F42D0F"/>
    <w:rsid w:val="00F61F88"/>
    <w:rsid w:val="00F71F78"/>
    <w:rsid w:val="00F80D80"/>
    <w:rsid w:val="00F84A17"/>
    <w:rsid w:val="00F975D6"/>
    <w:rsid w:val="00FF52D2"/>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55F5B"/>
  <w15:chartTrackingRefBased/>
  <w15:docId w15:val="{50A21AE8-2651-4A1F-B4A3-9D0002C9A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2D8F"/>
    <w:pPr>
      <w:spacing w:line="259" w:lineRule="auto"/>
    </w:pPr>
    <w:rPr>
      <w:kern w:val="0"/>
      <w:sz w:val="22"/>
      <w:szCs w:val="22"/>
      <w14:ligatures w14:val="none"/>
    </w:rPr>
  </w:style>
  <w:style w:type="paragraph" w:styleId="Heading1">
    <w:name w:val="heading 1"/>
    <w:basedOn w:val="Normal"/>
    <w:next w:val="Normal"/>
    <w:link w:val="Heading1Char"/>
    <w:uiPriority w:val="9"/>
    <w:qFormat/>
    <w:rsid w:val="00522D8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22D8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22D8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22D8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22D8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22D8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2D8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2D8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2D8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2D8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22D8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22D8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22D8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22D8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22D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2D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2D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2D8F"/>
    <w:rPr>
      <w:rFonts w:eastAsiaTheme="majorEastAsia" w:cstheme="majorBidi"/>
      <w:color w:val="272727" w:themeColor="text1" w:themeTint="D8"/>
    </w:rPr>
  </w:style>
  <w:style w:type="paragraph" w:styleId="Title">
    <w:name w:val="Title"/>
    <w:basedOn w:val="Normal"/>
    <w:next w:val="Normal"/>
    <w:link w:val="TitleChar"/>
    <w:uiPriority w:val="10"/>
    <w:qFormat/>
    <w:rsid w:val="00522D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2D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2D8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2D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2D8F"/>
    <w:pPr>
      <w:spacing w:before="160"/>
      <w:jc w:val="center"/>
    </w:pPr>
    <w:rPr>
      <w:i/>
      <w:iCs/>
      <w:color w:val="404040" w:themeColor="text1" w:themeTint="BF"/>
    </w:rPr>
  </w:style>
  <w:style w:type="character" w:customStyle="1" w:styleId="QuoteChar">
    <w:name w:val="Quote Char"/>
    <w:basedOn w:val="DefaultParagraphFont"/>
    <w:link w:val="Quote"/>
    <w:uiPriority w:val="29"/>
    <w:rsid w:val="00522D8F"/>
    <w:rPr>
      <w:i/>
      <w:iCs/>
      <w:color w:val="404040" w:themeColor="text1" w:themeTint="BF"/>
    </w:rPr>
  </w:style>
  <w:style w:type="paragraph" w:styleId="ListParagraph">
    <w:name w:val="List Paragraph"/>
    <w:basedOn w:val="Normal"/>
    <w:uiPriority w:val="34"/>
    <w:qFormat/>
    <w:rsid w:val="00522D8F"/>
    <w:pPr>
      <w:ind w:left="720"/>
      <w:contextualSpacing/>
    </w:pPr>
  </w:style>
  <w:style w:type="character" w:styleId="IntenseEmphasis">
    <w:name w:val="Intense Emphasis"/>
    <w:basedOn w:val="DefaultParagraphFont"/>
    <w:uiPriority w:val="21"/>
    <w:qFormat/>
    <w:rsid w:val="00522D8F"/>
    <w:rPr>
      <w:i/>
      <w:iCs/>
      <w:color w:val="2F5496" w:themeColor="accent1" w:themeShade="BF"/>
    </w:rPr>
  </w:style>
  <w:style w:type="paragraph" w:styleId="IntenseQuote">
    <w:name w:val="Intense Quote"/>
    <w:basedOn w:val="Normal"/>
    <w:next w:val="Normal"/>
    <w:link w:val="IntenseQuoteChar"/>
    <w:uiPriority w:val="30"/>
    <w:qFormat/>
    <w:rsid w:val="00522D8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22D8F"/>
    <w:rPr>
      <w:i/>
      <w:iCs/>
      <w:color w:val="2F5496" w:themeColor="accent1" w:themeShade="BF"/>
    </w:rPr>
  </w:style>
  <w:style w:type="character" w:styleId="IntenseReference">
    <w:name w:val="Intense Reference"/>
    <w:basedOn w:val="DefaultParagraphFont"/>
    <w:uiPriority w:val="32"/>
    <w:qFormat/>
    <w:rsid w:val="00522D8F"/>
    <w:rPr>
      <w:b/>
      <w:bCs/>
      <w:smallCaps/>
      <w:color w:val="2F5496" w:themeColor="accent1" w:themeShade="BF"/>
      <w:spacing w:val="5"/>
    </w:rPr>
  </w:style>
  <w:style w:type="table" w:styleId="TableGrid">
    <w:name w:val="Table Grid"/>
    <w:basedOn w:val="TableNormal"/>
    <w:uiPriority w:val="39"/>
    <w:rsid w:val="005C73A6"/>
    <w:pPr>
      <w:spacing w:after="0" w:line="240" w:lineRule="auto"/>
    </w:pPr>
    <w:rPr>
      <w:kern w:val="0"/>
      <w:sz w:val="22"/>
      <w:szCs w:val="22"/>
      <w:lang w:val="en-I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5C73A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743B55"/>
    <w:rPr>
      <w:sz w:val="16"/>
      <w:szCs w:val="16"/>
    </w:rPr>
  </w:style>
  <w:style w:type="paragraph" w:styleId="CommentText">
    <w:name w:val="annotation text"/>
    <w:basedOn w:val="Normal"/>
    <w:link w:val="CommentTextChar"/>
    <w:uiPriority w:val="99"/>
    <w:semiHidden/>
    <w:unhideWhenUsed/>
    <w:rsid w:val="00743B55"/>
    <w:pPr>
      <w:spacing w:line="240" w:lineRule="auto"/>
    </w:pPr>
    <w:rPr>
      <w:sz w:val="20"/>
      <w:szCs w:val="20"/>
    </w:rPr>
  </w:style>
  <w:style w:type="character" w:customStyle="1" w:styleId="CommentTextChar">
    <w:name w:val="Comment Text Char"/>
    <w:basedOn w:val="DefaultParagraphFont"/>
    <w:link w:val="CommentText"/>
    <w:uiPriority w:val="99"/>
    <w:semiHidden/>
    <w:rsid w:val="00743B55"/>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743B55"/>
    <w:rPr>
      <w:b/>
      <w:bCs/>
    </w:rPr>
  </w:style>
  <w:style w:type="character" w:customStyle="1" w:styleId="CommentSubjectChar">
    <w:name w:val="Comment Subject Char"/>
    <w:basedOn w:val="CommentTextChar"/>
    <w:link w:val="CommentSubject"/>
    <w:uiPriority w:val="99"/>
    <w:semiHidden/>
    <w:rsid w:val="00743B55"/>
    <w:rPr>
      <w:b/>
      <w:bCs/>
      <w:kern w:val="0"/>
      <w:sz w:val="20"/>
      <w:szCs w:val="20"/>
      <w14:ligatures w14:val="none"/>
    </w:rPr>
  </w:style>
  <w:style w:type="character" w:styleId="PlaceholderText">
    <w:name w:val="Placeholder Text"/>
    <w:basedOn w:val="DefaultParagraphFont"/>
    <w:uiPriority w:val="99"/>
    <w:semiHidden/>
    <w:rsid w:val="001C660A"/>
    <w:rPr>
      <w:color w:val="666666"/>
    </w:rPr>
  </w:style>
  <w:style w:type="character" w:styleId="Hyperlink">
    <w:name w:val="Hyperlink"/>
    <w:basedOn w:val="DefaultParagraphFont"/>
    <w:uiPriority w:val="99"/>
    <w:unhideWhenUsed/>
    <w:rsid w:val="001C660A"/>
    <w:rPr>
      <w:color w:val="0563C1" w:themeColor="hyperlink"/>
      <w:u w:val="single"/>
    </w:rPr>
  </w:style>
  <w:style w:type="character" w:styleId="UnresolvedMention">
    <w:name w:val="Unresolved Mention"/>
    <w:basedOn w:val="DefaultParagraphFont"/>
    <w:uiPriority w:val="99"/>
    <w:semiHidden/>
    <w:unhideWhenUsed/>
    <w:rsid w:val="001C660A"/>
    <w:rPr>
      <w:color w:val="605E5C"/>
      <w:shd w:val="clear" w:color="auto" w:fill="E1DFDD"/>
    </w:rPr>
  </w:style>
  <w:style w:type="paragraph" w:styleId="Header">
    <w:name w:val="header"/>
    <w:basedOn w:val="Normal"/>
    <w:link w:val="HeaderChar"/>
    <w:uiPriority w:val="99"/>
    <w:unhideWhenUsed/>
    <w:rsid w:val="00F23D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3DDC"/>
    <w:rPr>
      <w:kern w:val="0"/>
      <w:sz w:val="22"/>
      <w:szCs w:val="22"/>
      <w14:ligatures w14:val="none"/>
    </w:rPr>
  </w:style>
  <w:style w:type="paragraph" w:styleId="Footer">
    <w:name w:val="footer"/>
    <w:basedOn w:val="Normal"/>
    <w:link w:val="FooterChar"/>
    <w:uiPriority w:val="99"/>
    <w:unhideWhenUsed/>
    <w:rsid w:val="00F23D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3DDC"/>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prints.soton.ac.uk/422277/" TargetMode="External"/><Relationship Id="rId3" Type="http://schemas.openxmlformats.org/officeDocument/2006/relationships/webSettings" Target="webSettings.xml"/><Relationship Id="rId7" Type="http://schemas.openxmlformats.org/officeDocument/2006/relationships/hyperlink" Target="mailto:shiromie1997@gmail.co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niranjanaf@esn.ac.lk"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704</TotalTime>
  <Pages>17</Pages>
  <Words>6604</Words>
  <Characters>37649</Characters>
  <Application>Microsoft Office Word</Application>
  <DocSecurity>0</DocSecurity>
  <Lines>313</Lines>
  <Paragraphs>88</Paragraphs>
  <ScaleCrop>false</ScaleCrop>
  <HeadingPairs>
    <vt:vector size="4" baseType="variant">
      <vt:variant>
        <vt:lpstr>Title</vt:lpstr>
      </vt:variant>
      <vt:variant>
        <vt:i4>1</vt:i4>
      </vt:variant>
      <vt:variant>
        <vt:lpstr>Headings</vt:lpstr>
      </vt:variant>
      <vt:variant>
        <vt:i4>23</vt:i4>
      </vt:variant>
    </vt:vector>
  </HeadingPairs>
  <TitlesOfParts>
    <vt:vector size="24" baseType="lpstr">
      <vt:lpstr/>
      <vt:lpstr>Pulse Electromagnetic Field Generator (PEMF) Pest Control System: Laboratory-Lev</vt:lpstr>
      <vt:lpstr/>
      <vt:lpstr>Pius Rodney Fernando1, Niranjana Rodney Fernando2, Keerthika Shakthivel2 and Pet</vt:lpstr>
      <vt:lpstr>1Department of Physics, Faculty of Science, Eastern University, Vanthrumoolai, C</vt:lpstr>
      <vt:lpstr>2Department of Agricultural Biology, Faculty of Agriculture, EasternUniversity, </vt:lpstr>
      <vt:lpstr/>
      <vt:lpstr>E-mail address: rodneyp@esn.ac.lk; niranjanaf@esn.ac.lk;  keerthikas@esn.ac.lk;</vt:lpstr>
      <vt:lpstr/>
      <vt:lpstr>Abstract</vt:lpstr>
      <vt:lpstr/>
      <vt:lpstr/>
      <vt:lpstr/>
      <vt:lpstr>Key words: Magnetic field, fall armyworm, swarming armyworm, cowpea, intensities</vt:lpstr>
      <vt:lpstr/>
      <vt:lpstr/>
      <vt:lpstr/>
      <vt:lpstr/>
      <vt:lpstr/>
      <vt:lpstr/>
      <vt:lpstr>Introduction</vt:lpstr>
      <vt:lpstr/>
      <vt:lpstr>Sri Lanka is an agriculturally dependent country for income generation, which is</vt:lpstr>
      <vt:lpstr>Even though the majority of Sri Lankan farmers depend on chemical pesticides due</vt:lpstr>
    </vt:vector>
  </TitlesOfParts>
  <Company/>
  <LinksUpToDate>false</LinksUpToDate>
  <CharactersWithSpaces>44165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KEERTHI</dc:creator>
  <cp:keywords/>
  <dc:description/>
  <cp:lastModifiedBy>KEERTHI</cp:lastModifiedBy>
  <cp:revision>46</cp:revision>
  <dcterms:created xsi:type="dcterms:W3CDTF">2026-03-03T04:49:00Z</dcterms:created>
  <dcterms:modified xsi:type="dcterms:W3CDTF">2026-04-10T17:44:00Z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3200947c-3fa7-483d-bdc2-9be438e72c65</vt:lpwstr>
  </property>
</Properties>
</file>